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eastAsia="zh-CN"/>
        </w:rPr>
        <w:t>关于调整和规范《新疆维吾尔自治区</w:t>
      </w:r>
      <w:r>
        <w:rPr>
          <w:rFonts w:hint="eastAsia" w:ascii="方正小标宋_GBK" w:hAnsi="方正小标宋_GBK" w:eastAsia="方正小标宋_GBK" w:cs="方正小标宋_GBK"/>
          <w:sz w:val="40"/>
          <w:szCs w:val="40"/>
          <w:lang w:val="en-US" w:eastAsia="zh-CN"/>
        </w:rPr>
        <w:t>2021-2022年度政府采购集中采购目录及标准》</w:t>
      </w:r>
    </w:p>
    <w:p>
      <w:pPr>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有关事项的政策解读</w:t>
      </w:r>
    </w:p>
    <w:p>
      <w:pPr>
        <w:jc w:val="center"/>
        <w:rPr>
          <w:rFonts w:hint="eastAsia" w:ascii="方正小标宋_GBK" w:hAnsi="方正小标宋_GBK" w:eastAsia="方正小标宋_GBK" w:cs="方正小标宋_GBK"/>
          <w:sz w:val="40"/>
          <w:szCs w:val="4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ascii="黑体" w:hAnsi="宋体" w:eastAsia="黑体" w:cs="黑体"/>
          <w:i w:val="0"/>
          <w:iCs w:val="0"/>
          <w:caps w:val="0"/>
          <w:color w:val="333333"/>
          <w:spacing w:val="0"/>
          <w:sz w:val="28"/>
          <w:szCs w:val="28"/>
          <w:shd w:val="clear" w:fill="FFFFFF"/>
        </w:rPr>
      </w:pPr>
      <w:r>
        <w:rPr>
          <w:rFonts w:ascii="黑体" w:hAnsi="宋体" w:eastAsia="黑体" w:cs="黑体"/>
          <w:i w:val="0"/>
          <w:iCs w:val="0"/>
          <w:caps w:val="0"/>
          <w:color w:val="333333"/>
          <w:spacing w:val="0"/>
          <w:sz w:val="28"/>
          <w:szCs w:val="28"/>
          <w:shd w:val="clear" w:fill="FFFFFF"/>
        </w:rPr>
        <w:t>一、背景情况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default" w:ascii="仿宋_GB2312" w:eastAsia="仿宋_GB2312" w:cs="仿宋_GB2312"/>
          <w:i w:val="0"/>
          <w:iCs w:val="0"/>
          <w:caps w:val="0"/>
          <w:color w:val="333333"/>
          <w:spacing w:val="0"/>
          <w:sz w:val="28"/>
          <w:szCs w:val="28"/>
          <w:shd w:val="clear" w:fill="FFFFFF"/>
        </w:rPr>
      </w:pPr>
      <w:r>
        <w:rPr>
          <w:rFonts w:hint="default" w:ascii="仿宋_GB2312" w:eastAsia="仿宋_GB2312" w:cs="仿宋_GB2312"/>
          <w:i w:val="0"/>
          <w:iCs w:val="0"/>
          <w:caps w:val="0"/>
          <w:color w:val="333333"/>
          <w:spacing w:val="0"/>
          <w:sz w:val="28"/>
          <w:szCs w:val="28"/>
          <w:shd w:val="clear" w:fill="FFFFFF"/>
        </w:rPr>
        <w:t>根据《中华人民共和国政府采购法》规定，政府集中采购目录和采购限额标准是衡量采购人使用财政性资金采购的货物、工程和服务是否属于政府采购的标准；属于地方预算的政府采购项目，政府集中采购目录和采购限额标准由省、自治区、直辖市人民政府或其授权的机构确定并公布。另外，还规定属于地方预算的政府采购货物或者服务应当采用公开招标方式的，公开招标数额标准由省、自治区、直辖市人民政府规定。财政厅根据自身职能职责，负责代</w:t>
      </w:r>
      <w:r>
        <w:rPr>
          <w:rFonts w:hint="eastAsia" w:ascii="仿宋_GB2312" w:eastAsia="仿宋_GB2312" w:cs="仿宋_GB2312"/>
          <w:i w:val="0"/>
          <w:iCs w:val="0"/>
          <w:caps w:val="0"/>
          <w:color w:val="333333"/>
          <w:spacing w:val="0"/>
          <w:sz w:val="28"/>
          <w:szCs w:val="28"/>
          <w:shd w:val="clear" w:fill="FFFFFF"/>
          <w:lang w:eastAsia="zh-CN"/>
        </w:rPr>
        <w:t>自治区人民</w:t>
      </w:r>
      <w:r>
        <w:rPr>
          <w:rFonts w:hint="default" w:ascii="仿宋_GB2312" w:eastAsia="仿宋_GB2312" w:cs="仿宋_GB2312"/>
          <w:i w:val="0"/>
          <w:iCs w:val="0"/>
          <w:caps w:val="0"/>
          <w:color w:val="333333"/>
          <w:spacing w:val="0"/>
          <w:sz w:val="28"/>
          <w:szCs w:val="28"/>
          <w:shd w:val="clear" w:fill="FFFFFF"/>
        </w:rPr>
        <w:t>政府草拟</w:t>
      </w:r>
      <w:r>
        <w:rPr>
          <w:rFonts w:hint="eastAsia" w:ascii="仿宋_GB2312" w:eastAsia="仿宋_GB2312" w:cs="仿宋_GB2312"/>
          <w:i w:val="0"/>
          <w:iCs w:val="0"/>
          <w:caps w:val="0"/>
          <w:color w:val="333333"/>
          <w:spacing w:val="0"/>
          <w:sz w:val="28"/>
          <w:szCs w:val="28"/>
          <w:shd w:val="clear" w:fill="FFFFFF"/>
          <w:lang w:eastAsia="zh-CN"/>
        </w:rPr>
        <w:t>自治区</w:t>
      </w:r>
      <w:r>
        <w:rPr>
          <w:rFonts w:hint="default" w:ascii="仿宋_GB2312" w:eastAsia="仿宋_GB2312" w:cs="仿宋_GB2312"/>
          <w:i w:val="0"/>
          <w:iCs w:val="0"/>
          <w:caps w:val="0"/>
          <w:color w:val="333333"/>
          <w:spacing w:val="0"/>
          <w:sz w:val="28"/>
          <w:szCs w:val="28"/>
          <w:shd w:val="clear" w:fill="FFFFFF"/>
        </w:rPr>
        <w:t>政府集中采购目录、采购限额标准以及公开招标数额标准，</w:t>
      </w:r>
      <w:r>
        <w:rPr>
          <w:rFonts w:hint="eastAsia" w:ascii="仿宋_GB2312" w:eastAsia="仿宋_GB2312" w:cs="仿宋_GB2312"/>
          <w:i w:val="0"/>
          <w:iCs w:val="0"/>
          <w:caps w:val="0"/>
          <w:color w:val="333333"/>
          <w:spacing w:val="0"/>
          <w:sz w:val="28"/>
          <w:szCs w:val="28"/>
          <w:shd w:val="clear" w:fill="FFFFFF"/>
          <w:lang w:eastAsia="zh-CN"/>
        </w:rPr>
        <w:t>经自治区人民政府同意</w:t>
      </w:r>
      <w:r>
        <w:rPr>
          <w:rFonts w:hint="default" w:ascii="仿宋_GB2312" w:eastAsia="仿宋_GB2312" w:cs="仿宋_GB2312"/>
          <w:i w:val="0"/>
          <w:iCs w:val="0"/>
          <w:caps w:val="0"/>
          <w:color w:val="333333"/>
          <w:spacing w:val="0"/>
          <w:sz w:val="28"/>
          <w:szCs w:val="28"/>
          <w:shd w:val="clear" w:fill="FFFFFF"/>
        </w:rPr>
        <w:t>发布</w:t>
      </w:r>
      <w:r>
        <w:rPr>
          <w:rFonts w:hint="eastAsia" w:ascii="仿宋_GB2312" w:eastAsia="仿宋_GB2312" w:cs="仿宋_GB2312"/>
          <w:i w:val="0"/>
          <w:iCs w:val="0"/>
          <w:caps w:val="0"/>
          <w:color w:val="333333"/>
          <w:spacing w:val="0"/>
          <w:sz w:val="28"/>
          <w:szCs w:val="28"/>
          <w:shd w:val="clear" w:fill="FFFFFF"/>
          <w:lang w:eastAsia="zh-CN"/>
        </w:rPr>
        <w:t>后，</w:t>
      </w:r>
      <w:r>
        <w:rPr>
          <w:rFonts w:hint="default" w:ascii="仿宋_GB2312" w:eastAsia="仿宋_GB2312" w:cs="仿宋_GB2312"/>
          <w:i w:val="0"/>
          <w:iCs w:val="0"/>
          <w:caps w:val="0"/>
          <w:color w:val="333333"/>
          <w:spacing w:val="0"/>
          <w:sz w:val="28"/>
          <w:szCs w:val="28"/>
          <w:shd w:val="clear" w:fill="FFFFFF"/>
        </w:rPr>
        <w:t>全</w:t>
      </w:r>
      <w:r>
        <w:rPr>
          <w:rFonts w:hint="eastAsia" w:ascii="仿宋_GB2312" w:eastAsia="仿宋_GB2312" w:cs="仿宋_GB2312"/>
          <w:i w:val="0"/>
          <w:iCs w:val="0"/>
          <w:caps w:val="0"/>
          <w:color w:val="333333"/>
          <w:spacing w:val="0"/>
          <w:sz w:val="28"/>
          <w:szCs w:val="28"/>
          <w:shd w:val="clear" w:fill="FFFFFF"/>
          <w:lang w:eastAsia="zh-CN"/>
        </w:rPr>
        <w:t>区</w:t>
      </w:r>
      <w:r>
        <w:rPr>
          <w:rFonts w:hint="default" w:ascii="仿宋_GB2312" w:eastAsia="仿宋_GB2312" w:cs="仿宋_GB2312"/>
          <w:i w:val="0"/>
          <w:iCs w:val="0"/>
          <w:caps w:val="0"/>
          <w:color w:val="333333"/>
          <w:spacing w:val="0"/>
          <w:sz w:val="28"/>
          <w:szCs w:val="28"/>
          <w:shd w:val="clear" w:fill="FFFFFF"/>
        </w:rPr>
        <w:t>统一适用。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default" w:ascii="仿宋_GB2312" w:eastAsia="仿宋_GB2312" w:cs="仿宋_GB2312"/>
          <w:i w:val="0"/>
          <w:iCs w:val="0"/>
          <w:caps w:val="0"/>
          <w:color w:val="333333"/>
          <w:spacing w:val="0"/>
          <w:sz w:val="28"/>
          <w:szCs w:val="28"/>
          <w:shd w:val="clear" w:fill="FFFFFF"/>
        </w:rPr>
      </w:pPr>
      <w:r>
        <w:rPr>
          <w:rFonts w:hint="default" w:ascii="仿宋_GB2312" w:eastAsia="仿宋_GB2312" w:cs="仿宋_GB2312"/>
          <w:i w:val="0"/>
          <w:iCs w:val="0"/>
          <w:caps w:val="0"/>
          <w:color w:val="333333"/>
          <w:spacing w:val="0"/>
          <w:sz w:val="28"/>
          <w:szCs w:val="28"/>
          <w:shd w:val="clear" w:fill="FFFFFF"/>
        </w:rPr>
        <w:t>我</w:t>
      </w:r>
      <w:r>
        <w:rPr>
          <w:rFonts w:hint="eastAsia" w:ascii="仿宋_GB2312" w:eastAsia="仿宋_GB2312" w:cs="仿宋_GB2312"/>
          <w:i w:val="0"/>
          <w:iCs w:val="0"/>
          <w:caps w:val="0"/>
          <w:color w:val="333333"/>
          <w:spacing w:val="0"/>
          <w:sz w:val="28"/>
          <w:szCs w:val="28"/>
          <w:shd w:val="clear" w:fill="FFFFFF"/>
          <w:lang w:eastAsia="zh-CN"/>
        </w:rPr>
        <w:t>区</w:t>
      </w:r>
      <w:r>
        <w:rPr>
          <w:rFonts w:hint="default" w:ascii="仿宋_GB2312" w:eastAsia="仿宋_GB2312" w:cs="仿宋_GB2312"/>
          <w:i w:val="0"/>
          <w:iCs w:val="0"/>
          <w:caps w:val="0"/>
          <w:color w:val="333333"/>
          <w:spacing w:val="0"/>
          <w:sz w:val="28"/>
          <w:szCs w:val="28"/>
          <w:shd w:val="clear" w:fill="FFFFFF"/>
        </w:rPr>
        <w:t>现行的政府集中采购目录、采购限额标准以及公开招标数额标准将于202</w:t>
      </w:r>
      <w:r>
        <w:rPr>
          <w:rFonts w:hint="eastAsia" w:ascii="仿宋_GB2312" w:eastAsia="仿宋_GB2312" w:cs="仿宋_GB2312"/>
          <w:i w:val="0"/>
          <w:iCs w:val="0"/>
          <w:caps w:val="0"/>
          <w:color w:val="333333"/>
          <w:spacing w:val="0"/>
          <w:sz w:val="28"/>
          <w:szCs w:val="28"/>
          <w:shd w:val="clear" w:fill="FFFFFF"/>
          <w:lang w:val="en-US" w:eastAsia="zh-CN"/>
        </w:rPr>
        <w:t>2</w:t>
      </w:r>
      <w:r>
        <w:rPr>
          <w:rFonts w:hint="default" w:ascii="仿宋_GB2312" w:eastAsia="仿宋_GB2312" w:cs="仿宋_GB2312"/>
          <w:i w:val="0"/>
          <w:iCs w:val="0"/>
          <w:caps w:val="0"/>
          <w:color w:val="333333"/>
          <w:spacing w:val="0"/>
          <w:sz w:val="28"/>
          <w:szCs w:val="28"/>
          <w:shd w:val="clear" w:fill="FFFFFF"/>
        </w:rPr>
        <w:t>年执行到期，</w:t>
      </w:r>
      <w:r>
        <w:rPr>
          <w:rFonts w:hint="eastAsia" w:ascii="仿宋_GB2312" w:eastAsia="仿宋_GB2312" w:cs="仿宋_GB2312"/>
          <w:i w:val="0"/>
          <w:iCs w:val="0"/>
          <w:caps w:val="0"/>
          <w:color w:val="333333"/>
          <w:spacing w:val="0"/>
          <w:sz w:val="28"/>
          <w:szCs w:val="28"/>
          <w:shd w:val="clear" w:fill="FFFFFF"/>
          <w:lang w:eastAsia="zh-CN"/>
        </w:rPr>
        <w:t>目前</w:t>
      </w:r>
      <w:r>
        <w:rPr>
          <w:rFonts w:hint="default" w:ascii="仿宋_GB2312" w:eastAsia="仿宋_GB2312" w:cs="仿宋_GB2312"/>
          <w:i w:val="0"/>
          <w:iCs w:val="0"/>
          <w:caps w:val="0"/>
          <w:color w:val="333333"/>
          <w:spacing w:val="0"/>
          <w:sz w:val="28"/>
          <w:szCs w:val="28"/>
          <w:shd w:val="clear" w:fill="FFFFFF"/>
        </w:rPr>
        <w:t>为确保我</w:t>
      </w:r>
      <w:r>
        <w:rPr>
          <w:rFonts w:hint="eastAsia" w:ascii="仿宋_GB2312" w:eastAsia="仿宋_GB2312" w:cs="仿宋_GB2312"/>
          <w:i w:val="0"/>
          <w:iCs w:val="0"/>
          <w:caps w:val="0"/>
          <w:color w:val="333333"/>
          <w:spacing w:val="0"/>
          <w:sz w:val="28"/>
          <w:szCs w:val="28"/>
          <w:shd w:val="clear" w:fill="FFFFFF"/>
          <w:lang w:eastAsia="zh-CN"/>
        </w:rPr>
        <w:t>区</w:t>
      </w:r>
      <w:r>
        <w:rPr>
          <w:rFonts w:hint="default" w:ascii="仿宋_GB2312" w:eastAsia="仿宋_GB2312" w:cs="仿宋_GB2312"/>
          <w:i w:val="0"/>
          <w:iCs w:val="0"/>
          <w:caps w:val="0"/>
          <w:color w:val="333333"/>
          <w:spacing w:val="0"/>
          <w:sz w:val="28"/>
          <w:szCs w:val="28"/>
          <w:shd w:val="clear" w:fill="FFFFFF"/>
        </w:rPr>
        <w:t>政府采购有关工作顺利开展，贯彻落实中央和我</w:t>
      </w:r>
      <w:r>
        <w:rPr>
          <w:rFonts w:hint="eastAsia" w:ascii="仿宋_GB2312" w:eastAsia="仿宋_GB2312" w:cs="仿宋_GB2312"/>
          <w:i w:val="0"/>
          <w:iCs w:val="0"/>
          <w:caps w:val="0"/>
          <w:color w:val="333333"/>
          <w:spacing w:val="0"/>
          <w:sz w:val="28"/>
          <w:szCs w:val="28"/>
          <w:shd w:val="clear" w:fill="FFFFFF"/>
          <w:lang w:eastAsia="zh-CN"/>
        </w:rPr>
        <w:t>区</w:t>
      </w:r>
      <w:r>
        <w:rPr>
          <w:rFonts w:hint="default" w:ascii="仿宋_GB2312" w:eastAsia="仿宋_GB2312" w:cs="仿宋_GB2312"/>
          <w:i w:val="0"/>
          <w:iCs w:val="0"/>
          <w:caps w:val="0"/>
          <w:color w:val="333333"/>
          <w:spacing w:val="0"/>
          <w:sz w:val="28"/>
          <w:szCs w:val="28"/>
          <w:shd w:val="clear" w:fill="FFFFFF"/>
        </w:rPr>
        <w:t>深化政府采购制度改革关于规范并逐步在全国统一集中采购目录的要求，根据财政部印发的《地方预算单位政府集中采购目录及标准指引（2020年版）》（以下简称《标准指引》）规定，结合</w:t>
      </w:r>
      <w:r>
        <w:rPr>
          <w:rFonts w:hint="eastAsia" w:ascii="仿宋_GB2312" w:eastAsia="仿宋_GB2312" w:cs="仿宋_GB2312"/>
          <w:i w:val="0"/>
          <w:iCs w:val="0"/>
          <w:caps w:val="0"/>
          <w:color w:val="333333"/>
          <w:spacing w:val="0"/>
          <w:sz w:val="28"/>
          <w:szCs w:val="28"/>
          <w:shd w:val="clear" w:fill="FFFFFF"/>
          <w:lang w:eastAsia="zh-CN"/>
        </w:rPr>
        <w:t>新疆</w:t>
      </w:r>
      <w:r>
        <w:rPr>
          <w:rFonts w:hint="default" w:ascii="仿宋_GB2312" w:eastAsia="仿宋_GB2312" w:cs="仿宋_GB2312"/>
          <w:i w:val="0"/>
          <w:iCs w:val="0"/>
          <w:caps w:val="0"/>
          <w:color w:val="333333"/>
          <w:spacing w:val="0"/>
          <w:sz w:val="28"/>
          <w:szCs w:val="28"/>
          <w:shd w:val="clear" w:fill="FFFFFF"/>
        </w:rPr>
        <w:t>实际，</w:t>
      </w:r>
      <w:r>
        <w:rPr>
          <w:rFonts w:hint="eastAsia" w:ascii="仿宋_GB2312" w:eastAsia="仿宋_GB2312" w:cs="仿宋_GB2312"/>
          <w:i w:val="0"/>
          <w:iCs w:val="0"/>
          <w:caps w:val="0"/>
          <w:color w:val="333333"/>
          <w:spacing w:val="0"/>
          <w:sz w:val="28"/>
          <w:szCs w:val="28"/>
          <w:shd w:val="clear" w:fill="FFFFFF"/>
          <w:lang w:eastAsia="zh-CN"/>
        </w:rPr>
        <w:t>我们</w:t>
      </w:r>
      <w:r>
        <w:rPr>
          <w:rFonts w:hint="default" w:ascii="仿宋_GB2312" w:eastAsia="仿宋_GB2312" w:cs="仿宋_GB2312"/>
          <w:i w:val="0"/>
          <w:iCs w:val="0"/>
          <w:caps w:val="0"/>
          <w:color w:val="333333"/>
          <w:spacing w:val="0"/>
          <w:sz w:val="28"/>
          <w:szCs w:val="28"/>
          <w:shd w:val="clear" w:fill="FFFFFF"/>
        </w:rPr>
        <w:t>研究</w:t>
      </w:r>
      <w:r>
        <w:rPr>
          <w:rFonts w:hint="eastAsia" w:ascii="仿宋_GB2312" w:eastAsia="仿宋_GB2312" w:cs="仿宋_GB2312"/>
          <w:i w:val="0"/>
          <w:iCs w:val="0"/>
          <w:caps w:val="0"/>
          <w:color w:val="333333"/>
          <w:spacing w:val="0"/>
          <w:sz w:val="28"/>
          <w:szCs w:val="28"/>
          <w:shd w:val="clear" w:fill="FFFFFF"/>
          <w:lang w:eastAsia="zh-CN"/>
        </w:rPr>
        <w:t>调整和规范《新疆维吾尔自治区2021-2022年度政府采购集中采购目录及标准》有关事项</w:t>
      </w:r>
      <w:r>
        <w:rPr>
          <w:rFonts w:hint="default" w:ascii="仿宋_GB2312" w:eastAsia="仿宋_GB2312" w:cs="仿宋_GB2312"/>
          <w:i w:val="0"/>
          <w:iCs w:val="0"/>
          <w:caps w:val="0"/>
          <w:color w:val="333333"/>
          <w:spacing w:val="0"/>
          <w:sz w:val="28"/>
          <w:szCs w:val="28"/>
          <w:shd w:val="clear" w:fill="FFFFFF"/>
        </w:rPr>
        <w:t>（以下简称《目录及标准》）。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eastAsia" w:ascii="黑体" w:hAnsi="宋体" w:eastAsia="黑体" w:cs="黑体"/>
          <w:i w:val="0"/>
          <w:iCs w:val="0"/>
          <w:caps w:val="0"/>
          <w:color w:val="333333"/>
          <w:spacing w:val="0"/>
          <w:sz w:val="28"/>
          <w:szCs w:val="28"/>
          <w:shd w:val="clear" w:fill="FFFFFF"/>
        </w:rPr>
      </w:pPr>
      <w:r>
        <w:rPr>
          <w:rFonts w:hint="eastAsia" w:ascii="黑体" w:hAnsi="宋体" w:eastAsia="黑体" w:cs="黑体"/>
          <w:i w:val="0"/>
          <w:iCs w:val="0"/>
          <w:caps w:val="0"/>
          <w:color w:val="333333"/>
          <w:spacing w:val="0"/>
          <w:sz w:val="28"/>
          <w:szCs w:val="28"/>
          <w:shd w:val="clear" w:fill="FFFFFF"/>
        </w:rPr>
        <w:t>二、主要调整变化情况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default" w:ascii="仿宋_GB2312" w:eastAsia="仿宋_GB2312" w:cs="仿宋_GB2312"/>
          <w:i w:val="0"/>
          <w:iCs w:val="0"/>
          <w:caps w:val="0"/>
          <w:color w:val="333333"/>
          <w:spacing w:val="0"/>
          <w:sz w:val="28"/>
          <w:szCs w:val="28"/>
          <w:shd w:val="clear" w:fill="FFFFFF"/>
        </w:rPr>
      </w:pPr>
      <w:r>
        <w:rPr>
          <w:rFonts w:hint="default" w:ascii="仿宋_GB2312" w:eastAsia="仿宋_GB2312" w:cs="仿宋_GB2312"/>
          <w:i w:val="0"/>
          <w:iCs w:val="0"/>
          <w:caps w:val="0"/>
          <w:color w:val="333333"/>
          <w:spacing w:val="0"/>
          <w:sz w:val="28"/>
          <w:szCs w:val="28"/>
          <w:shd w:val="clear" w:fill="FFFFFF"/>
        </w:rPr>
        <w:t>《目录及标准》与我</w:t>
      </w:r>
      <w:r>
        <w:rPr>
          <w:rFonts w:hint="eastAsia" w:ascii="仿宋_GB2312" w:eastAsia="仿宋_GB2312" w:cs="仿宋_GB2312"/>
          <w:i w:val="0"/>
          <w:iCs w:val="0"/>
          <w:caps w:val="0"/>
          <w:color w:val="333333"/>
          <w:spacing w:val="0"/>
          <w:sz w:val="28"/>
          <w:szCs w:val="28"/>
          <w:shd w:val="clear" w:fill="FFFFFF"/>
          <w:lang w:eastAsia="zh-CN"/>
        </w:rPr>
        <w:t>区</w:t>
      </w:r>
      <w:r>
        <w:rPr>
          <w:rFonts w:hint="default" w:ascii="仿宋_GB2312" w:eastAsia="仿宋_GB2312" w:cs="仿宋_GB2312"/>
          <w:i w:val="0"/>
          <w:iCs w:val="0"/>
          <w:caps w:val="0"/>
          <w:color w:val="333333"/>
          <w:spacing w:val="0"/>
          <w:sz w:val="28"/>
          <w:szCs w:val="28"/>
          <w:shd w:val="clear" w:fill="FFFFFF"/>
        </w:rPr>
        <w:t>现行的集中采购目录、采购限额标准和公开招标数额标准比较，主要调整如下：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ascii="楷体" w:hAnsi="楷体" w:eastAsia="楷体" w:cs="楷体"/>
          <w:i w:val="0"/>
          <w:iCs w:val="0"/>
          <w:caps w:val="0"/>
          <w:color w:val="333333"/>
          <w:spacing w:val="0"/>
          <w:sz w:val="28"/>
          <w:szCs w:val="28"/>
          <w:shd w:val="clear" w:fill="FFFFFF"/>
        </w:rPr>
      </w:pPr>
      <w:r>
        <w:rPr>
          <w:rFonts w:ascii="楷体" w:hAnsi="楷体" w:eastAsia="楷体" w:cs="楷体"/>
          <w:i w:val="0"/>
          <w:iCs w:val="0"/>
          <w:caps w:val="0"/>
          <w:color w:val="333333"/>
          <w:spacing w:val="0"/>
          <w:sz w:val="28"/>
          <w:szCs w:val="28"/>
          <w:shd w:val="clear" w:fill="FFFFFF"/>
        </w:rPr>
        <w:t>（一）适用期限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default" w:ascii="仿宋_GB2312" w:eastAsia="仿宋_GB2312" w:cs="仿宋_GB2312"/>
          <w:i w:val="0"/>
          <w:iCs w:val="0"/>
          <w:caps w:val="0"/>
          <w:color w:val="333333"/>
          <w:spacing w:val="0"/>
          <w:sz w:val="28"/>
          <w:szCs w:val="28"/>
          <w:shd w:val="clear" w:fill="FFFFFF"/>
        </w:rPr>
      </w:pPr>
      <w:r>
        <w:rPr>
          <w:rFonts w:hint="default" w:ascii="仿宋_GB2312" w:eastAsia="仿宋_GB2312" w:cs="仿宋_GB2312"/>
          <w:i w:val="0"/>
          <w:iCs w:val="0"/>
          <w:caps w:val="0"/>
          <w:color w:val="333333"/>
          <w:spacing w:val="0"/>
          <w:sz w:val="28"/>
          <w:szCs w:val="28"/>
          <w:shd w:val="clear" w:fill="FFFFFF"/>
        </w:rPr>
        <w:t>一直以来，我</w:t>
      </w:r>
      <w:r>
        <w:rPr>
          <w:rFonts w:hint="eastAsia" w:ascii="仿宋_GB2312" w:eastAsia="仿宋_GB2312" w:cs="仿宋_GB2312"/>
          <w:i w:val="0"/>
          <w:iCs w:val="0"/>
          <w:caps w:val="0"/>
          <w:color w:val="333333"/>
          <w:spacing w:val="0"/>
          <w:sz w:val="28"/>
          <w:szCs w:val="28"/>
          <w:shd w:val="clear" w:fill="FFFFFF"/>
          <w:lang w:eastAsia="zh-CN"/>
        </w:rPr>
        <w:t>区</w:t>
      </w:r>
      <w:r>
        <w:rPr>
          <w:rFonts w:hint="default" w:ascii="仿宋_GB2312" w:eastAsia="仿宋_GB2312" w:cs="仿宋_GB2312"/>
          <w:i w:val="0"/>
          <w:iCs w:val="0"/>
          <w:caps w:val="0"/>
          <w:color w:val="333333"/>
          <w:spacing w:val="0"/>
          <w:sz w:val="28"/>
          <w:szCs w:val="28"/>
          <w:shd w:val="clear" w:fill="FFFFFF"/>
        </w:rPr>
        <w:t>政府集中采购目录及采购限额标准每一年或两年调整一次。为了确保集中采购目录及标准的稳定性，适应深化政府采购制度改革的需要，本次</w:t>
      </w:r>
      <w:r>
        <w:rPr>
          <w:rFonts w:hint="eastAsia" w:ascii="仿宋_GB2312" w:eastAsia="仿宋_GB2312" w:cs="仿宋_GB2312"/>
          <w:i w:val="0"/>
          <w:iCs w:val="0"/>
          <w:caps w:val="0"/>
          <w:color w:val="333333"/>
          <w:spacing w:val="0"/>
          <w:sz w:val="28"/>
          <w:szCs w:val="28"/>
          <w:shd w:val="clear" w:fill="FFFFFF"/>
          <w:lang w:eastAsia="zh-CN"/>
        </w:rPr>
        <w:t>调整和规范</w:t>
      </w:r>
      <w:r>
        <w:rPr>
          <w:rFonts w:hint="default" w:ascii="仿宋_GB2312" w:eastAsia="仿宋_GB2312" w:cs="仿宋_GB2312"/>
          <w:i w:val="0"/>
          <w:iCs w:val="0"/>
          <w:caps w:val="0"/>
          <w:color w:val="333333"/>
          <w:spacing w:val="0"/>
          <w:sz w:val="28"/>
          <w:szCs w:val="28"/>
          <w:shd w:val="clear" w:fill="FFFFFF"/>
        </w:rPr>
        <w:t>《目录及标准》规定自202</w:t>
      </w:r>
      <w:r>
        <w:rPr>
          <w:rFonts w:hint="eastAsia" w:ascii="仿宋_GB2312" w:eastAsia="仿宋_GB2312" w:cs="仿宋_GB2312"/>
          <w:i w:val="0"/>
          <w:iCs w:val="0"/>
          <w:caps w:val="0"/>
          <w:color w:val="333333"/>
          <w:spacing w:val="0"/>
          <w:sz w:val="28"/>
          <w:szCs w:val="28"/>
          <w:shd w:val="clear" w:fill="FFFFFF"/>
          <w:lang w:val="en-US" w:eastAsia="zh-CN"/>
        </w:rPr>
        <w:t>2</w:t>
      </w:r>
      <w:r>
        <w:rPr>
          <w:rFonts w:hint="default" w:ascii="仿宋_GB2312" w:eastAsia="仿宋_GB2312" w:cs="仿宋_GB2312"/>
          <w:i w:val="0"/>
          <w:iCs w:val="0"/>
          <w:caps w:val="0"/>
          <w:color w:val="333333"/>
          <w:spacing w:val="0"/>
          <w:sz w:val="28"/>
          <w:szCs w:val="28"/>
          <w:shd w:val="clear" w:fill="FFFFFF"/>
        </w:rPr>
        <w:t>年1月1日起正式执行。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eastAsia" w:ascii="楷体" w:hAnsi="楷体" w:eastAsia="楷体" w:cs="楷体"/>
          <w:i w:val="0"/>
          <w:iCs w:val="0"/>
          <w:caps w:val="0"/>
          <w:color w:val="333333"/>
          <w:spacing w:val="0"/>
          <w:sz w:val="28"/>
          <w:szCs w:val="28"/>
          <w:shd w:val="clear" w:fill="FFFFFF"/>
        </w:rPr>
      </w:pPr>
      <w:r>
        <w:rPr>
          <w:rFonts w:hint="eastAsia" w:ascii="楷体" w:hAnsi="楷体" w:eastAsia="楷体" w:cs="楷体"/>
          <w:i w:val="0"/>
          <w:iCs w:val="0"/>
          <w:caps w:val="0"/>
          <w:color w:val="333333"/>
          <w:spacing w:val="0"/>
          <w:sz w:val="28"/>
          <w:szCs w:val="28"/>
          <w:shd w:val="clear" w:fill="FFFFFF"/>
        </w:rPr>
        <w:t>（二）集中采购项目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default" w:ascii="仿宋_GB2312" w:eastAsia="仿宋_GB2312" w:cs="仿宋_GB2312"/>
          <w:i w:val="0"/>
          <w:iCs w:val="0"/>
          <w:caps w:val="0"/>
          <w:color w:val="333333"/>
          <w:spacing w:val="0"/>
          <w:sz w:val="28"/>
          <w:szCs w:val="28"/>
          <w:shd w:val="clear" w:fill="FFFFFF"/>
        </w:rPr>
      </w:pPr>
      <w:r>
        <w:rPr>
          <w:rFonts w:hint="default" w:ascii="仿宋_GB2312" w:eastAsia="仿宋_GB2312" w:cs="仿宋_GB2312"/>
          <w:i w:val="0"/>
          <w:iCs w:val="0"/>
          <w:caps w:val="0"/>
          <w:color w:val="333333"/>
          <w:spacing w:val="0"/>
          <w:sz w:val="28"/>
          <w:szCs w:val="28"/>
          <w:shd w:val="clear" w:fill="FFFFFF"/>
        </w:rPr>
        <w:t>1.货物类。</w:t>
      </w:r>
      <w:r>
        <w:rPr>
          <w:rFonts w:hint="eastAsia" w:ascii="仿宋_GB2312" w:eastAsia="仿宋_GB2312" w:cs="仿宋_GB2312"/>
          <w:i w:val="0"/>
          <w:iCs w:val="0"/>
          <w:caps w:val="0"/>
          <w:color w:val="333333"/>
          <w:spacing w:val="0"/>
          <w:sz w:val="28"/>
          <w:szCs w:val="28"/>
          <w:shd w:val="clear" w:fill="FFFFFF"/>
          <w:lang w:eastAsia="zh-CN"/>
        </w:rPr>
        <w:t>除保留</w:t>
      </w:r>
      <w:r>
        <w:rPr>
          <w:rFonts w:hint="default" w:ascii="仿宋_GB2312" w:eastAsia="仿宋_GB2312" w:cs="仿宋_GB2312"/>
          <w:i w:val="0"/>
          <w:iCs w:val="0"/>
          <w:caps w:val="0"/>
          <w:color w:val="333333"/>
          <w:spacing w:val="0"/>
          <w:sz w:val="28"/>
          <w:szCs w:val="28"/>
          <w:shd w:val="clear" w:fill="FFFFFF"/>
        </w:rPr>
        <w:t>现行集中采购目录中的</w:t>
      </w:r>
      <w:r>
        <w:rPr>
          <w:rFonts w:hint="eastAsia" w:ascii="仿宋_GB2312" w:eastAsia="仿宋_GB2312" w:cs="仿宋_GB2312"/>
          <w:i w:val="0"/>
          <w:iCs w:val="0"/>
          <w:caps w:val="0"/>
          <w:color w:val="333333"/>
          <w:spacing w:val="0"/>
          <w:sz w:val="28"/>
          <w:szCs w:val="28"/>
          <w:shd w:val="clear" w:fill="FFFFFF"/>
          <w:lang w:eastAsia="zh-CN"/>
        </w:rPr>
        <w:t>货物外，</w:t>
      </w:r>
      <w:r>
        <w:rPr>
          <w:rFonts w:hint="default" w:ascii="仿宋_GB2312" w:eastAsia="仿宋_GB2312" w:cs="仿宋_GB2312"/>
          <w:i w:val="0"/>
          <w:iCs w:val="0"/>
          <w:caps w:val="0"/>
          <w:color w:val="333333"/>
          <w:spacing w:val="0"/>
          <w:sz w:val="28"/>
          <w:szCs w:val="28"/>
          <w:shd w:val="clear" w:fill="FFFFFF"/>
        </w:rPr>
        <w:t>增加了</w:t>
      </w:r>
      <w:r>
        <w:rPr>
          <w:rFonts w:hint="eastAsia" w:ascii="仿宋_GB2312" w:eastAsia="仿宋_GB2312" w:cs="仿宋_GB2312"/>
          <w:i w:val="0"/>
          <w:iCs w:val="0"/>
          <w:caps w:val="0"/>
          <w:color w:val="333333"/>
          <w:spacing w:val="0"/>
          <w:sz w:val="28"/>
          <w:szCs w:val="28"/>
          <w:shd w:val="clear" w:fill="FFFFFF"/>
          <w:lang w:eastAsia="zh-CN"/>
        </w:rPr>
        <w:t>“</w:t>
      </w:r>
      <w:r>
        <w:rPr>
          <w:rFonts w:hint="default" w:ascii="仿宋_GB2312" w:eastAsia="仿宋_GB2312" w:cs="仿宋_GB2312"/>
          <w:i w:val="0"/>
          <w:iCs w:val="0"/>
          <w:caps w:val="0"/>
          <w:color w:val="333333"/>
          <w:spacing w:val="0"/>
          <w:sz w:val="28"/>
          <w:szCs w:val="28"/>
          <w:shd w:val="clear" w:fill="FFFFFF"/>
        </w:rPr>
        <w:t>通用应用软件</w:t>
      </w:r>
      <w:r>
        <w:rPr>
          <w:rFonts w:hint="eastAsia" w:ascii="仿宋_GB2312" w:eastAsia="仿宋_GB2312" w:cs="仿宋_GB2312"/>
          <w:i w:val="0"/>
          <w:iCs w:val="0"/>
          <w:caps w:val="0"/>
          <w:color w:val="333333"/>
          <w:spacing w:val="0"/>
          <w:sz w:val="28"/>
          <w:szCs w:val="28"/>
          <w:shd w:val="clear" w:fill="FFFFFF"/>
          <w:lang w:eastAsia="zh-CN"/>
        </w:rPr>
        <w:t>”、“</w:t>
      </w:r>
      <w:r>
        <w:rPr>
          <w:rFonts w:hint="default" w:ascii="仿宋_GB2312" w:eastAsia="仿宋_GB2312" w:cs="仿宋_GB2312"/>
          <w:i w:val="0"/>
          <w:iCs w:val="0"/>
          <w:caps w:val="0"/>
          <w:color w:val="333333"/>
          <w:spacing w:val="0"/>
          <w:sz w:val="28"/>
          <w:szCs w:val="28"/>
          <w:shd w:val="clear" w:fill="FFFFFF"/>
        </w:rPr>
        <w:t>交通管理设备</w:t>
      </w:r>
      <w:r>
        <w:rPr>
          <w:rFonts w:hint="eastAsia" w:ascii="仿宋_GB2312" w:eastAsia="仿宋_GB2312" w:cs="仿宋_GB2312"/>
          <w:i w:val="0"/>
          <w:iCs w:val="0"/>
          <w:caps w:val="0"/>
          <w:color w:val="333333"/>
          <w:spacing w:val="0"/>
          <w:sz w:val="28"/>
          <w:szCs w:val="28"/>
          <w:shd w:val="clear" w:fill="FFFFFF"/>
          <w:lang w:eastAsia="zh-CN"/>
        </w:rPr>
        <w:t>”、“</w:t>
      </w:r>
      <w:r>
        <w:rPr>
          <w:rFonts w:hint="default" w:ascii="仿宋_GB2312" w:eastAsia="仿宋_GB2312" w:cs="仿宋_GB2312"/>
          <w:i w:val="0"/>
          <w:iCs w:val="0"/>
          <w:caps w:val="0"/>
          <w:color w:val="333333"/>
          <w:spacing w:val="0"/>
          <w:sz w:val="28"/>
          <w:szCs w:val="28"/>
          <w:shd w:val="clear" w:fill="FFFFFF"/>
        </w:rPr>
        <w:t>安全、检查、监视、报警设备</w:t>
      </w:r>
      <w:r>
        <w:rPr>
          <w:rFonts w:hint="eastAsia" w:ascii="仿宋_GB2312" w:eastAsia="仿宋_GB2312" w:cs="仿宋_GB2312"/>
          <w:i w:val="0"/>
          <w:iCs w:val="0"/>
          <w:caps w:val="0"/>
          <w:color w:val="333333"/>
          <w:spacing w:val="0"/>
          <w:sz w:val="28"/>
          <w:szCs w:val="28"/>
          <w:shd w:val="clear" w:fill="FFFFFF"/>
          <w:lang w:eastAsia="zh-CN"/>
        </w:rPr>
        <w:t>”、“</w:t>
      </w:r>
      <w:r>
        <w:rPr>
          <w:rFonts w:hint="default" w:ascii="仿宋_GB2312" w:eastAsia="仿宋_GB2312" w:cs="仿宋_GB2312"/>
          <w:i w:val="0"/>
          <w:iCs w:val="0"/>
          <w:caps w:val="0"/>
          <w:color w:val="333333"/>
          <w:spacing w:val="0"/>
          <w:sz w:val="28"/>
          <w:szCs w:val="28"/>
          <w:shd w:val="clear" w:fill="FFFFFF"/>
        </w:rPr>
        <w:t>制服</w:t>
      </w:r>
      <w:r>
        <w:rPr>
          <w:rFonts w:hint="eastAsia" w:ascii="仿宋_GB2312" w:eastAsia="仿宋_GB2312" w:cs="仿宋_GB2312"/>
          <w:i w:val="0"/>
          <w:iCs w:val="0"/>
          <w:caps w:val="0"/>
          <w:color w:val="333333"/>
          <w:spacing w:val="0"/>
          <w:sz w:val="28"/>
          <w:szCs w:val="28"/>
          <w:shd w:val="clear" w:fill="FFFFFF"/>
          <w:lang w:eastAsia="zh-CN"/>
        </w:rPr>
        <w:t>”</w:t>
      </w:r>
      <w:r>
        <w:rPr>
          <w:rFonts w:hint="default" w:ascii="仿宋_GB2312" w:eastAsia="仿宋_GB2312" w:cs="仿宋_GB2312"/>
          <w:i w:val="0"/>
          <w:iCs w:val="0"/>
          <w:caps w:val="0"/>
          <w:color w:val="333333"/>
          <w:spacing w:val="0"/>
          <w:sz w:val="28"/>
          <w:szCs w:val="28"/>
          <w:shd w:val="clear" w:fill="FFFFFF"/>
        </w:rPr>
        <w:t>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default" w:ascii="仿宋_GB2312" w:eastAsia="仿宋_GB2312" w:cs="仿宋_GB2312"/>
          <w:i w:val="0"/>
          <w:iCs w:val="0"/>
          <w:caps w:val="0"/>
          <w:color w:val="333333"/>
          <w:spacing w:val="0"/>
          <w:sz w:val="28"/>
          <w:szCs w:val="28"/>
          <w:shd w:val="clear" w:fill="FFFFFF"/>
        </w:rPr>
      </w:pPr>
      <w:r>
        <w:rPr>
          <w:rFonts w:hint="default" w:ascii="仿宋_GB2312" w:eastAsia="仿宋_GB2312" w:cs="仿宋_GB2312"/>
          <w:i w:val="0"/>
          <w:iCs w:val="0"/>
          <w:caps w:val="0"/>
          <w:color w:val="333333"/>
          <w:spacing w:val="0"/>
          <w:sz w:val="28"/>
          <w:szCs w:val="28"/>
          <w:shd w:val="clear" w:fill="FFFFFF"/>
        </w:rPr>
        <w:t>2.工程类。参考中央国家机关现行集中采购目录，综合考虑我</w:t>
      </w:r>
      <w:r>
        <w:rPr>
          <w:rFonts w:hint="eastAsia" w:ascii="仿宋_GB2312" w:eastAsia="仿宋_GB2312" w:cs="仿宋_GB2312"/>
          <w:i w:val="0"/>
          <w:iCs w:val="0"/>
          <w:caps w:val="0"/>
          <w:color w:val="333333"/>
          <w:spacing w:val="0"/>
          <w:sz w:val="28"/>
          <w:szCs w:val="28"/>
          <w:shd w:val="clear" w:fill="FFFFFF"/>
          <w:lang w:eastAsia="zh-CN"/>
        </w:rPr>
        <w:t>区</w:t>
      </w:r>
      <w:r>
        <w:rPr>
          <w:rFonts w:hint="default" w:ascii="仿宋_GB2312" w:eastAsia="仿宋_GB2312" w:cs="仿宋_GB2312"/>
          <w:i w:val="0"/>
          <w:iCs w:val="0"/>
          <w:caps w:val="0"/>
          <w:color w:val="333333"/>
          <w:spacing w:val="0"/>
          <w:sz w:val="28"/>
          <w:szCs w:val="28"/>
          <w:shd w:val="clear" w:fill="FFFFFF"/>
        </w:rPr>
        <w:t>实际，增加了</w:t>
      </w:r>
      <w:r>
        <w:rPr>
          <w:rFonts w:hint="eastAsia" w:ascii="仿宋_GB2312" w:eastAsia="仿宋_GB2312" w:cs="仿宋_GB2312"/>
          <w:i w:val="0"/>
          <w:iCs w:val="0"/>
          <w:caps w:val="0"/>
          <w:color w:val="333333"/>
          <w:spacing w:val="0"/>
          <w:sz w:val="28"/>
          <w:szCs w:val="28"/>
          <w:shd w:val="clear" w:fill="FFFFFF"/>
          <w:lang w:eastAsia="zh-CN"/>
        </w:rPr>
        <w:t>“</w:t>
      </w:r>
      <w:r>
        <w:rPr>
          <w:rFonts w:hint="default" w:ascii="仿宋_GB2312" w:eastAsia="仿宋_GB2312" w:cs="仿宋_GB2312"/>
          <w:i w:val="0"/>
          <w:iCs w:val="0"/>
          <w:caps w:val="0"/>
          <w:color w:val="333333"/>
          <w:spacing w:val="0"/>
          <w:sz w:val="28"/>
          <w:szCs w:val="28"/>
          <w:shd w:val="clear" w:fill="FFFFFF"/>
        </w:rPr>
        <w:t>装修工程</w:t>
      </w:r>
      <w:r>
        <w:rPr>
          <w:rFonts w:hint="eastAsia" w:ascii="仿宋_GB2312" w:eastAsia="仿宋_GB2312" w:cs="仿宋_GB2312"/>
          <w:i w:val="0"/>
          <w:iCs w:val="0"/>
          <w:caps w:val="0"/>
          <w:color w:val="333333"/>
          <w:spacing w:val="0"/>
          <w:sz w:val="28"/>
          <w:szCs w:val="28"/>
          <w:shd w:val="clear" w:fill="FFFFFF"/>
          <w:lang w:eastAsia="zh-CN"/>
        </w:rPr>
        <w:t>”</w:t>
      </w:r>
      <w:r>
        <w:rPr>
          <w:rFonts w:hint="default" w:ascii="仿宋_GB2312" w:eastAsia="仿宋_GB2312" w:cs="仿宋_GB2312"/>
          <w:i w:val="0"/>
          <w:iCs w:val="0"/>
          <w:caps w:val="0"/>
          <w:color w:val="333333"/>
          <w:spacing w:val="0"/>
          <w:sz w:val="28"/>
          <w:szCs w:val="28"/>
          <w:shd w:val="clear" w:fill="FFFFFF"/>
        </w:rPr>
        <w:t>、</w:t>
      </w:r>
      <w:r>
        <w:rPr>
          <w:rFonts w:hint="eastAsia" w:ascii="仿宋_GB2312" w:eastAsia="仿宋_GB2312" w:cs="仿宋_GB2312"/>
          <w:i w:val="0"/>
          <w:iCs w:val="0"/>
          <w:caps w:val="0"/>
          <w:color w:val="333333"/>
          <w:spacing w:val="0"/>
          <w:sz w:val="28"/>
          <w:szCs w:val="28"/>
          <w:shd w:val="clear" w:fill="FFFFFF"/>
          <w:lang w:eastAsia="zh-CN"/>
        </w:rPr>
        <w:t>“房屋修缮”、“其他建筑物、构筑物修缮”</w:t>
      </w:r>
      <w:r>
        <w:rPr>
          <w:rFonts w:hint="default" w:ascii="仿宋_GB2312" w:eastAsia="仿宋_GB2312" w:cs="仿宋_GB2312"/>
          <w:i w:val="0"/>
          <w:iCs w:val="0"/>
          <w:caps w:val="0"/>
          <w:color w:val="333333"/>
          <w:spacing w:val="0"/>
          <w:sz w:val="28"/>
          <w:szCs w:val="28"/>
          <w:shd w:val="clear" w:fill="FFFFFF"/>
        </w:rPr>
        <w:t>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default" w:ascii="仿宋_GB2312" w:eastAsia="仿宋_GB2312" w:cs="仿宋_GB2312"/>
          <w:i w:val="0"/>
          <w:iCs w:val="0"/>
          <w:caps w:val="0"/>
          <w:color w:val="333333"/>
          <w:spacing w:val="0"/>
          <w:sz w:val="28"/>
          <w:szCs w:val="28"/>
          <w:shd w:val="clear" w:fill="FFFFFF"/>
        </w:rPr>
      </w:pPr>
      <w:r>
        <w:rPr>
          <w:rFonts w:hint="default" w:ascii="仿宋_GB2312" w:eastAsia="仿宋_GB2312" w:cs="仿宋_GB2312"/>
          <w:i w:val="0"/>
          <w:iCs w:val="0"/>
          <w:caps w:val="0"/>
          <w:color w:val="333333"/>
          <w:spacing w:val="0"/>
          <w:sz w:val="28"/>
          <w:szCs w:val="28"/>
          <w:shd w:val="clear" w:fill="FFFFFF"/>
        </w:rPr>
        <w:t>3.服务类。</w:t>
      </w:r>
      <w:r>
        <w:rPr>
          <w:rFonts w:hint="eastAsia" w:ascii="仿宋_GB2312" w:eastAsia="仿宋_GB2312" w:cs="仿宋_GB2312"/>
          <w:i w:val="0"/>
          <w:iCs w:val="0"/>
          <w:caps w:val="0"/>
          <w:color w:val="333333"/>
          <w:spacing w:val="0"/>
          <w:sz w:val="28"/>
          <w:szCs w:val="28"/>
          <w:shd w:val="clear" w:fill="FFFFFF"/>
          <w:lang w:eastAsia="zh-CN"/>
        </w:rPr>
        <w:t>除保留</w:t>
      </w:r>
      <w:r>
        <w:rPr>
          <w:rFonts w:hint="default" w:ascii="仿宋_GB2312" w:eastAsia="仿宋_GB2312" w:cs="仿宋_GB2312"/>
          <w:i w:val="0"/>
          <w:iCs w:val="0"/>
          <w:caps w:val="0"/>
          <w:color w:val="333333"/>
          <w:spacing w:val="0"/>
          <w:sz w:val="28"/>
          <w:szCs w:val="28"/>
          <w:shd w:val="clear" w:fill="FFFFFF"/>
        </w:rPr>
        <w:t>现行集中采购目录中的</w:t>
      </w:r>
      <w:r>
        <w:rPr>
          <w:rFonts w:hint="eastAsia" w:ascii="仿宋_GB2312" w:eastAsia="仿宋_GB2312" w:cs="仿宋_GB2312"/>
          <w:i w:val="0"/>
          <w:iCs w:val="0"/>
          <w:caps w:val="0"/>
          <w:color w:val="333333"/>
          <w:spacing w:val="0"/>
          <w:sz w:val="28"/>
          <w:szCs w:val="28"/>
          <w:shd w:val="clear" w:fill="FFFFFF"/>
          <w:lang w:eastAsia="zh-CN"/>
        </w:rPr>
        <w:t>服务外</w:t>
      </w:r>
      <w:r>
        <w:rPr>
          <w:rFonts w:hint="default" w:ascii="仿宋_GB2312" w:eastAsia="仿宋_GB2312" w:cs="仿宋_GB2312"/>
          <w:i w:val="0"/>
          <w:iCs w:val="0"/>
          <w:caps w:val="0"/>
          <w:color w:val="333333"/>
          <w:spacing w:val="0"/>
          <w:sz w:val="28"/>
          <w:szCs w:val="28"/>
          <w:shd w:val="clear" w:fill="FFFFFF"/>
        </w:rPr>
        <w:t>；增加</w:t>
      </w:r>
      <w:r>
        <w:rPr>
          <w:rFonts w:hint="eastAsia" w:ascii="仿宋_GB2312" w:eastAsia="仿宋_GB2312" w:cs="仿宋_GB2312"/>
          <w:i w:val="0"/>
          <w:iCs w:val="0"/>
          <w:caps w:val="0"/>
          <w:color w:val="333333"/>
          <w:spacing w:val="0"/>
          <w:sz w:val="28"/>
          <w:szCs w:val="28"/>
          <w:shd w:val="clear" w:fill="FFFFFF"/>
          <w:lang w:eastAsia="zh-CN"/>
        </w:rPr>
        <w:t>“</w:t>
      </w:r>
      <w:r>
        <w:rPr>
          <w:rFonts w:hint="default" w:ascii="仿宋_GB2312" w:eastAsia="仿宋_GB2312" w:cs="仿宋_GB2312"/>
          <w:i w:val="0"/>
          <w:iCs w:val="0"/>
          <w:caps w:val="0"/>
          <w:color w:val="333333"/>
          <w:spacing w:val="0"/>
          <w:sz w:val="28"/>
          <w:szCs w:val="28"/>
          <w:shd w:val="clear" w:fill="FFFFFF"/>
        </w:rPr>
        <w:t>软件开发服务</w:t>
      </w:r>
      <w:r>
        <w:rPr>
          <w:rFonts w:hint="eastAsia" w:ascii="仿宋_GB2312" w:eastAsia="仿宋_GB2312" w:cs="仿宋_GB2312"/>
          <w:i w:val="0"/>
          <w:iCs w:val="0"/>
          <w:caps w:val="0"/>
          <w:color w:val="333333"/>
          <w:spacing w:val="0"/>
          <w:sz w:val="28"/>
          <w:szCs w:val="28"/>
          <w:shd w:val="clear" w:fill="FFFFFF"/>
          <w:lang w:eastAsia="zh-CN"/>
        </w:rPr>
        <w:t>”、“</w:t>
      </w:r>
      <w:r>
        <w:rPr>
          <w:rFonts w:hint="default" w:ascii="仿宋_GB2312" w:eastAsia="仿宋_GB2312" w:cs="仿宋_GB2312"/>
          <w:i w:val="0"/>
          <w:iCs w:val="0"/>
          <w:caps w:val="0"/>
          <w:color w:val="333333"/>
          <w:spacing w:val="0"/>
          <w:sz w:val="28"/>
          <w:szCs w:val="28"/>
          <w:shd w:val="clear" w:fill="FFFFFF"/>
        </w:rPr>
        <w:t>信息系统集成实施服务</w:t>
      </w:r>
      <w:r>
        <w:rPr>
          <w:rFonts w:hint="eastAsia" w:ascii="仿宋_GB2312" w:eastAsia="仿宋_GB2312" w:cs="仿宋_GB2312"/>
          <w:i w:val="0"/>
          <w:iCs w:val="0"/>
          <w:caps w:val="0"/>
          <w:color w:val="333333"/>
          <w:spacing w:val="0"/>
          <w:sz w:val="28"/>
          <w:szCs w:val="28"/>
          <w:shd w:val="clear" w:fill="FFFFFF"/>
          <w:lang w:eastAsia="zh-CN"/>
        </w:rPr>
        <w:t>”、“其他财产保险服务（仅限于农业保险服务：农业种植业保险服务、养殖业保险服务等；）”</w:t>
      </w:r>
      <w:r>
        <w:rPr>
          <w:rFonts w:hint="default" w:ascii="仿宋_GB2312" w:eastAsia="仿宋_GB2312" w:cs="仿宋_GB2312"/>
          <w:i w:val="0"/>
          <w:iCs w:val="0"/>
          <w:caps w:val="0"/>
          <w:color w:val="333333"/>
          <w:spacing w:val="0"/>
          <w:sz w:val="28"/>
          <w:szCs w:val="28"/>
          <w:shd w:val="clear" w:fill="FFFFFF"/>
        </w:rPr>
        <w:t>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default" w:ascii="仿宋_GB2312" w:eastAsia="仿宋_GB2312" w:cs="仿宋_GB2312"/>
          <w:i w:val="0"/>
          <w:iCs w:val="0"/>
          <w:caps w:val="0"/>
          <w:color w:val="333333"/>
          <w:spacing w:val="0"/>
          <w:sz w:val="28"/>
          <w:szCs w:val="28"/>
        </w:rPr>
      </w:pPr>
      <w:r>
        <w:rPr>
          <w:rFonts w:hint="eastAsia" w:ascii="楷体" w:hAnsi="楷体" w:eastAsia="楷体" w:cs="楷体"/>
          <w:i w:val="0"/>
          <w:iCs w:val="0"/>
          <w:caps w:val="0"/>
          <w:color w:val="333333"/>
          <w:spacing w:val="0"/>
          <w:sz w:val="28"/>
          <w:szCs w:val="28"/>
          <w:shd w:val="clear" w:fill="FFFFFF"/>
        </w:rPr>
        <w:t>（三）分散采购限额标准</w:t>
      </w:r>
      <w:r>
        <w:rPr>
          <w:rFonts w:hint="eastAsia" w:ascii="楷体" w:hAnsi="楷体" w:eastAsia="楷体" w:cs="楷体"/>
          <w:i w:val="0"/>
          <w:iCs w:val="0"/>
          <w:caps w:val="0"/>
          <w:color w:val="333333"/>
          <w:spacing w:val="0"/>
          <w:sz w:val="28"/>
          <w:szCs w:val="28"/>
          <w:shd w:val="clear" w:fill="FFFFFF"/>
          <w:lang w:eastAsia="zh-CN"/>
        </w:rPr>
        <w:t>和</w:t>
      </w:r>
      <w:r>
        <w:rPr>
          <w:rFonts w:hint="eastAsia" w:ascii="楷体" w:hAnsi="楷体" w:eastAsia="楷体" w:cs="楷体"/>
          <w:i w:val="0"/>
          <w:iCs w:val="0"/>
          <w:caps w:val="0"/>
          <w:color w:val="333333"/>
          <w:spacing w:val="0"/>
          <w:sz w:val="28"/>
          <w:szCs w:val="28"/>
          <w:shd w:val="clear" w:fill="FFFFFF"/>
        </w:rPr>
        <w:t>公开招标数额标准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default" w:ascii="仿宋_GB2312" w:eastAsia="仿宋_GB2312" w:cs="仿宋_GB2312"/>
          <w:i w:val="0"/>
          <w:iCs w:val="0"/>
          <w:caps w:val="0"/>
          <w:color w:val="333333"/>
          <w:spacing w:val="0"/>
          <w:sz w:val="28"/>
          <w:szCs w:val="28"/>
          <w:shd w:val="clear" w:fill="FFFFFF"/>
        </w:rPr>
      </w:pPr>
      <w:r>
        <w:rPr>
          <w:rFonts w:hint="eastAsia" w:ascii="仿宋_GB2312" w:eastAsia="仿宋_GB2312" w:cs="仿宋_GB2312"/>
          <w:i w:val="0"/>
          <w:iCs w:val="0"/>
          <w:caps w:val="0"/>
          <w:color w:val="333333"/>
          <w:spacing w:val="0"/>
          <w:sz w:val="28"/>
          <w:szCs w:val="28"/>
          <w:shd w:val="clear" w:fill="FFFFFF"/>
          <w:lang w:eastAsia="zh-CN"/>
        </w:rPr>
        <w:t>货物、服务、工程分散采购限额及公开招标数额标准均未进行调整</w:t>
      </w:r>
      <w:r>
        <w:rPr>
          <w:rFonts w:hint="default" w:ascii="仿宋_GB2312" w:eastAsia="仿宋_GB2312" w:cs="仿宋_GB2312"/>
          <w:i w:val="0"/>
          <w:iCs w:val="0"/>
          <w:caps w:val="0"/>
          <w:color w:val="333333"/>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eastAsia" w:ascii="黑体" w:hAnsi="宋体" w:eastAsia="黑体" w:cs="黑体"/>
          <w:i w:val="0"/>
          <w:iCs w:val="0"/>
          <w:caps w:val="0"/>
          <w:color w:val="333333"/>
          <w:spacing w:val="0"/>
          <w:sz w:val="28"/>
          <w:szCs w:val="28"/>
          <w:shd w:val="clear" w:fill="FFFFFF"/>
        </w:rPr>
      </w:pPr>
      <w:r>
        <w:rPr>
          <w:rFonts w:hint="eastAsia" w:ascii="黑体" w:hAnsi="宋体" w:eastAsia="黑体" w:cs="黑体"/>
          <w:i w:val="0"/>
          <w:iCs w:val="0"/>
          <w:caps w:val="0"/>
          <w:color w:val="333333"/>
          <w:spacing w:val="0"/>
          <w:sz w:val="28"/>
          <w:szCs w:val="28"/>
          <w:shd w:val="clear" w:fill="FFFFFF"/>
        </w:rPr>
        <w:t>三、主要调整事项的说明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default" w:ascii="仿宋_GB2312" w:eastAsia="仿宋_GB2312" w:cs="仿宋_GB2312"/>
          <w:i w:val="0"/>
          <w:iCs w:val="0"/>
          <w:caps w:val="0"/>
          <w:color w:val="333333"/>
          <w:spacing w:val="0"/>
          <w:sz w:val="28"/>
          <w:szCs w:val="28"/>
          <w:shd w:val="clear" w:fill="FFFFFF"/>
        </w:rPr>
      </w:pPr>
      <w:r>
        <w:rPr>
          <w:rFonts w:hint="default" w:ascii="仿宋_GB2312" w:eastAsia="仿宋_GB2312" w:cs="仿宋_GB2312"/>
          <w:i w:val="0"/>
          <w:iCs w:val="0"/>
          <w:caps w:val="0"/>
          <w:color w:val="333333"/>
          <w:spacing w:val="0"/>
          <w:sz w:val="28"/>
          <w:szCs w:val="28"/>
          <w:shd w:val="clear" w:fill="FFFFFF"/>
        </w:rPr>
        <w:t>为适应深化政府采购制度改革需要，在我</w:t>
      </w:r>
      <w:r>
        <w:rPr>
          <w:rFonts w:hint="eastAsia" w:ascii="仿宋_GB2312" w:eastAsia="仿宋_GB2312" w:cs="仿宋_GB2312"/>
          <w:i w:val="0"/>
          <w:iCs w:val="0"/>
          <w:caps w:val="0"/>
          <w:color w:val="333333"/>
          <w:spacing w:val="0"/>
          <w:sz w:val="28"/>
          <w:szCs w:val="28"/>
          <w:shd w:val="clear" w:fill="FFFFFF"/>
          <w:lang w:eastAsia="zh-CN"/>
        </w:rPr>
        <w:t>区</w:t>
      </w:r>
      <w:r>
        <w:rPr>
          <w:rFonts w:hint="default" w:ascii="仿宋_GB2312" w:eastAsia="仿宋_GB2312" w:cs="仿宋_GB2312"/>
          <w:i w:val="0"/>
          <w:iCs w:val="0"/>
          <w:caps w:val="0"/>
          <w:color w:val="333333"/>
          <w:spacing w:val="0"/>
          <w:sz w:val="28"/>
          <w:szCs w:val="28"/>
          <w:shd w:val="clear" w:fill="FFFFFF"/>
        </w:rPr>
        <w:t>现行集中采购目录、采购限额标准和公开招标数额标准以及财政部的《标准指引》的基础上进行了优化调整，主要体现在以下几个方面。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default" w:ascii="仿宋_GB2312" w:eastAsia="仿宋_GB2312" w:cs="仿宋_GB2312"/>
          <w:i w:val="0"/>
          <w:iCs w:val="0"/>
          <w:caps w:val="0"/>
          <w:color w:val="333333"/>
          <w:spacing w:val="0"/>
          <w:sz w:val="28"/>
          <w:szCs w:val="28"/>
          <w:shd w:val="clear" w:fill="FFFFFF"/>
        </w:rPr>
      </w:pPr>
      <w:r>
        <w:rPr>
          <w:rFonts w:hint="default" w:ascii="仿宋_GB2312" w:eastAsia="仿宋_GB2312" w:cs="仿宋_GB2312"/>
          <w:i w:val="0"/>
          <w:iCs w:val="0"/>
          <w:caps w:val="0"/>
          <w:color w:val="333333"/>
          <w:spacing w:val="0"/>
          <w:sz w:val="28"/>
          <w:szCs w:val="28"/>
          <w:shd w:val="clear" w:fill="FFFFFF"/>
        </w:rPr>
        <w:t>集中采购目录的主要调整事项说明。按照财政部《标准指引》要求，各地可结合本地区实际，在《标准指引》规定的集中采购目录基础上适当增加品目，原则上不超过10个。在综合考虑我</w:t>
      </w:r>
      <w:r>
        <w:rPr>
          <w:rFonts w:hint="eastAsia" w:ascii="仿宋_GB2312" w:eastAsia="仿宋_GB2312" w:cs="仿宋_GB2312"/>
          <w:i w:val="0"/>
          <w:iCs w:val="0"/>
          <w:caps w:val="0"/>
          <w:color w:val="333333"/>
          <w:spacing w:val="0"/>
          <w:sz w:val="28"/>
          <w:szCs w:val="28"/>
          <w:shd w:val="clear" w:fill="FFFFFF"/>
          <w:lang w:eastAsia="zh-CN"/>
        </w:rPr>
        <w:t>区</w:t>
      </w:r>
      <w:r>
        <w:rPr>
          <w:rFonts w:hint="default" w:ascii="仿宋_GB2312" w:eastAsia="仿宋_GB2312" w:cs="仿宋_GB2312"/>
          <w:i w:val="0"/>
          <w:iCs w:val="0"/>
          <w:caps w:val="0"/>
          <w:color w:val="333333"/>
          <w:spacing w:val="0"/>
          <w:sz w:val="28"/>
          <w:szCs w:val="28"/>
          <w:shd w:val="clear" w:fill="FFFFFF"/>
        </w:rPr>
        <w:t>实际的基础上，本次制定的集中采购目录尽可能做到与财政部《标准指引》保持一致，基于现行集中采购目录进行了增减变动，为实现全国统一集中采购目录的改革目标打下基础。首先，增加了</w:t>
      </w:r>
      <w:r>
        <w:rPr>
          <w:rFonts w:hint="eastAsia" w:ascii="仿宋_GB2312" w:eastAsia="仿宋_GB2312" w:cs="仿宋_GB2312"/>
          <w:i w:val="0"/>
          <w:iCs w:val="0"/>
          <w:caps w:val="0"/>
          <w:color w:val="333333"/>
          <w:spacing w:val="0"/>
          <w:sz w:val="28"/>
          <w:szCs w:val="28"/>
          <w:shd w:val="clear" w:fill="FFFFFF"/>
          <w:lang w:eastAsia="zh-CN"/>
        </w:rPr>
        <w:t>“</w:t>
      </w:r>
      <w:r>
        <w:rPr>
          <w:rFonts w:hint="default" w:ascii="仿宋_GB2312" w:eastAsia="仿宋_GB2312" w:cs="仿宋_GB2312"/>
          <w:i w:val="0"/>
          <w:iCs w:val="0"/>
          <w:caps w:val="0"/>
          <w:color w:val="333333"/>
          <w:spacing w:val="0"/>
          <w:sz w:val="28"/>
          <w:szCs w:val="28"/>
          <w:shd w:val="clear" w:fill="FFFFFF"/>
        </w:rPr>
        <w:t>通用应用软件</w:t>
      </w:r>
      <w:r>
        <w:rPr>
          <w:rFonts w:hint="eastAsia" w:ascii="仿宋_GB2312" w:eastAsia="仿宋_GB2312" w:cs="仿宋_GB2312"/>
          <w:i w:val="0"/>
          <w:iCs w:val="0"/>
          <w:caps w:val="0"/>
          <w:color w:val="333333"/>
          <w:spacing w:val="0"/>
          <w:sz w:val="28"/>
          <w:szCs w:val="28"/>
          <w:shd w:val="clear" w:fill="FFFFFF"/>
          <w:lang w:eastAsia="zh-CN"/>
        </w:rPr>
        <w:t>”、“</w:t>
      </w:r>
      <w:r>
        <w:rPr>
          <w:rFonts w:hint="default" w:ascii="仿宋_GB2312" w:eastAsia="仿宋_GB2312" w:cs="仿宋_GB2312"/>
          <w:i w:val="0"/>
          <w:iCs w:val="0"/>
          <w:caps w:val="0"/>
          <w:color w:val="333333"/>
          <w:spacing w:val="0"/>
          <w:sz w:val="28"/>
          <w:szCs w:val="28"/>
          <w:shd w:val="clear" w:fill="FFFFFF"/>
        </w:rPr>
        <w:t>交通管理设备</w:t>
      </w:r>
      <w:r>
        <w:rPr>
          <w:rFonts w:hint="eastAsia" w:ascii="仿宋_GB2312" w:eastAsia="仿宋_GB2312" w:cs="仿宋_GB2312"/>
          <w:i w:val="0"/>
          <w:iCs w:val="0"/>
          <w:caps w:val="0"/>
          <w:color w:val="333333"/>
          <w:spacing w:val="0"/>
          <w:sz w:val="28"/>
          <w:szCs w:val="28"/>
          <w:shd w:val="clear" w:fill="FFFFFF"/>
          <w:lang w:eastAsia="zh-CN"/>
        </w:rPr>
        <w:t>”、“</w:t>
      </w:r>
      <w:r>
        <w:rPr>
          <w:rFonts w:hint="default" w:ascii="仿宋_GB2312" w:eastAsia="仿宋_GB2312" w:cs="仿宋_GB2312"/>
          <w:i w:val="0"/>
          <w:iCs w:val="0"/>
          <w:caps w:val="0"/>
          <w:color w:val="333333"/>
          <w:spacing w:val="0"/>
          <w:sz w:val="28"/>
          <w:szCs w:val="28"/>
          <w:shd w:val="clear" w:fill="FFFFFF"/>
        </w:rPr>
        <w:t>安全、检查、监视、报警设备</w:t>
      </w:r>
      <w:r>
        <w:rPr>
          <w:rFonts w:hint="eastAsia" w:ascii="仿宋_GB2312" w:eastAsia="仿宋_GB2312" w:cs="仿宋_GB2312"/>
          <w:i w:val="0"/>
          <w:iCs w:val="0"/>
          <w:caps w:val="0"/>
          <w:color w:val="333333"/>
          <w:spacing w:val="0"/>
          <w:sz w:val="28"/>
          <w:szCs w:val="28"/>
          <w:shd w:val="clear" w:fill="FFFFFF"/>
          <w:lang w:eastAsia="zh-CN"/>
        </w:rPr>
        <w:t>”、“</w:t>
      </w:r>
      <w:r>
        <w:rPr>
          <w:rFonts w:hint="default" w:ascii="仿宋_GB2312" w:eastAsia="仿宋_GB2312" w:cs="仿宋_GB2312"/>
          <w:i w:val="0"/>
          <w:iCs w:val="0"/>
          <w:caps w:val="0"/>
          <w:color w:val="333333"/>
          <w:spacing w:val="0"/>
          <w:sz w:val="28"/>
          <w:szCs w:val="28"/>
          <w:shd w:val="clear" w:fill="FFFFFF"/>
        </w:rPr>
        <w:t>制服</w:t>
      </w:r>
      <w:r>
        <w:rPr>
          <w:rFonts w:hint="eastAsia" w:ascii="仿宋_GB2312" w:eastAsia="仿宋_GB2312" w:cs="仿宋_GB2312"/>
          <w:i w:val="0"/>
          <w:iCs w:val="0"/>
          <w:caps w:val="0"/>
          <w:color w:val="333333"/>
          <w:spacing w:val="0"/>
          <w:sz w:val="28"/>
          <w:szCs w:val="28"/>
          <w:shd w:val="clear" w:fill="FFFFFF"/>
          <w:lang w:eastAsia="zh-CN"/>
        </w:rPr>
        <w:t>”</w:t>
      </w:r>
      <w:r>
        <w:rPr>
          <w:rFonts w:hint="default" w:ascii="仿宋_GB2312" w:eastAsia="仿宋_GB2312" w:cs="仿宋_GB2312"/>
          <w:i w:val="0"/>
          <w:iCs w:val="0"/>
          <w:caps w:val="0"/>
          <w:color w:val="333333"/>
          <w:spacing w:val="0"/>
          <w:sz w:val="28"/>
          <w:szCs w:val="28"/>
          <w:shd w:val="clear" w:fill="FFFFFF"/>
        </w:rPr>
        <w:t>等</w:t>
      </w:r>
      <w:r>
        <w:rPr>
          <w:rFonts w:hint="eastAsia" w:ascii="仿宋_GB2312" w:eastAsia="仿宋_GB2312" w:cs="仿宋_GB2312"/>
          <w:i w:val="0"/>
          <w:iCs w:val="0"/>
          <w:caps w:val="0"/>
          <w:color w:val="333333"/>
          <w:spacing w:val="0"/>
          <w:sz w:val="28"/>
          <w:szCs w:val="28"/>
          <w:shd w:val="clear" w:fill="FFFFFF"/>
          <w:lang w:val="en-US" w:eastAsia="zh-CN"/>
        </w:rPr>
        <w:t>4</w:t>
      </w:r>
      <w:r>
        <w:rPr>
          <w:rFonts w:hint="default" w:ascii="仿宋_GB2312" w:eastAsia="仿宋_GB2312" w:cs="仿宋_GB2312"/>
          <w:i w:val="0"/>
          <w:iCs w:val="0"/>
          <w:caps w:val="0"/>
          <w:color w:val="333333"/>
          <w:spacing w:val="0"/>
          <w:sz w:val="28"/>
          <w:szCs w:val="28"/>
          <w:shd w:val="clear" w:fill="FFFFFF"/>
        </w:rPr>
        <w:t>个</w:t>
      </w:r>
      <w:r>
        <w:rPr>
          <w:rFonts w:hint="eastAsia" w:ascii="仿宋_GB2312" w:eastAsia="仿宋_GB2312" w:cs="仿宋_GB2312"/>
          <w:i w:val="0"/>
          <w:iCs w:val="0"/>
          <w:caps w:val="0"/>
          <w:color w:val="333333"/>
          <w:spacing w:val="0"/>
          <w:sz w:val="28"/>
          <w:szCs w:val="28"/>
          <w:shd w:val="clear" w:fill="FFFFFF"/>
          <w:lang w:eastAsia="zh-CN"/>
        </w:rPr>
        <w:t>货物</w:t>
      </w:r>
      <w:r>
        <w:rPr>
          <w:rFonts w:hint="default" w:ascii="仿宋_GB2312" w:eastAsia="仿宋_GB2312" w:cs="仿宋_GB2312"/>
          <w:i w:val="0"/>
          <w:iCs w:val="0"/>
          <w:caps w:val="0"/>
          <w:color w:val="333333"/>
          <w:spacing w:val="0"/>
          <w:sz w:val="28"/>
          <w:szCs w:val="28"/>
          <w:shd w:val="clear" w:fill="FFFFFF"/>
        </w:rPr>
        <w:t>采购品目</w:t>
      </w:r>
      <w:r>
        <w:rPr>
          <w:rFonts w:hint="eastAsia" w:ascii="仿宋_GB2312" w:eastAsia="仿宋_GB2312" w:cs="仿宋_GB2312"/>
          <w:i w:val="0"/>
          <w:iCs w:val="0"/>
          <w:caps w:val="0"/>
          <w:color w:val="333333"/>
          <w:spacing w:val="0"/>
          <w:sz w:val="28"/>
          <w:szCs w:val="28"/>
          <w:shd w:val="clear" w:fill="FFFFFF"/>
          <w:lang w:eastAsia="zh-CN"/>
        </w:rPr>
        <w:t>和“</w:t>
      </w:r>
      <w:r>
        <w:rPr>
          <w:rFonts w:hint="default" w:ascii="仿宋_GB2312" w:eastAsia="仿宋_GB2312" w:cs="仿宋_GB2312"/>
          <w:i w:val="0"/>
          <w:iCs w:val="0"/>
          <w:caps w:val="0"/>
          <w:color w:val="333333"/>
          <w:spacing w:val="0"/>
          <w:sz w:val="28"/>
          <w:szCs w:val="28"/>
          <w:shd w:val="clear" w:fill="FFFFFF"/>
        </w:rPr>
        <w:t>软件开发服务</w:t>
      </w:r>
      <w:r>
        <w:rPr>
          <w:rFonts w:hint="eastAsia" w:ascii="仿宋_GB2312" w:eastAsia="仿宋_GB2312" w:cs="仿宋_GB2312"/>
          <w:i w:val="0"/>
          <w:iCs w:val="0"/>
          <w:caps w:val="0"/>
          <w:color w:val="333333"/>
          <w:spacing w:val="0"/>
          <w:sz w:val="28"/>
          <w:szCs w:val="28"/>
          <w:shd w:val="clear" w:fill="FFFFFF"/>
          <w:lang w:eastAsia="zh-CN"/>
        </w:rPr>
        <w:t>”、“</w:t>
      </w:r>
      <w:r>
        <w:rPr>
          <w:rFonts w:hint="default" w:ascii="仿宋_GB2312" w:eastAsia="仿宋_GB2312" w:cs="仿宋_GB2312"/>
          <w:i w:val="0"/>
          <w:iCs w:val="0"/>
          <w:caps w:val="0"/>
          <w:color w:val="333333"/>
          <w:spacing w:val="0"/>
          <w:sz w:val="28"/>
          <w:szCs w:val="28"/>
          <w:shd w:val="clear" w:fill="FFFFFF"/>
        </w:rPr>
        <w:t>信息系统集成实施服务</w:t>
      </w:r>
      <w:r>
        <w:rPr>
          <w:rFonts w:hint="eastAsia" w:ascii="仿宋_GB2312" w:eastAsia="仿宋_GB2312" w:cs="仿宋_GB2312"/>
          <w:i w:val="0"/>
          <w:iCs w:val="0"/>
          <w:caps w:val="0"/>
          <w:color w:val="333333"/>
          <w:spacing w:val="0"/>
          <w:sz w:val="28"/>
          <w:szCs w:val="28"/>
          <w:shd w:val="clear" w:fill="FFFFFF"/>
          <w:lang w:eastAsia="zh-CN"/>
        </w:rPr>
        <w:t>”、“其他财产保险服务（仅限于农业保险服务：农业种植业保险服务、养殖业保险服务等；）等</w:t>
      </w:r>
      <w:r>
        <w:rPr>
          <w:rFonts w:hint="eastAsia" w:ascii="仿宋_GB2312" w:eastAsia="仿宋_GB2312" w:cs="仿宋_GB2312"/>
          <w:i w:val="0"/>
          <w:iCs w:val="0"/>
          <w:caps w:val="0"/>
          <w:color w:val="333333"/>
          <w:spacing w:val="0"/>
          <w:sz w:val="28"/>
          <w:szCs w:val="28"/>
          <w:shd w:val="clear" w:fill="FFFFFF"/>
          <w:lang w:val="en-US" w:eastAsia="zh-CN"/>
        </w:rPr>
        <w:t>3个服务采购品目</w:t>
      </w:r>
      <w:r>
        <w:rPr>
          <w:rFonts w:hint="default" w:ascii="仿宋_GB2312" w:eastAsia="仿宋_GB2312" w:cs="仿宋_GB2312"/>
          <w:i w:val="0"/>
          <w:iCs w:val="0"/>
          <w:caps w:val="0"/>
          <w:color w:val="333333"/>
          <w:spacing w:val="0"/>
          <w:sz w:val="28"/>
          <w:szCs w:val="28"/>
          <w:shd w:val="clear" w:fill="FFFFFF"/>
        </w:rPr>
        <w:t>，实现了集中采购目录以内的货物和服务类采购品目与财政部《标准指引》保持一致。除此之外，新增了</w:t>
      </w:r>
      <w:r>
        <w:rPr>
          <w:rFonts w:hint="eastAsia" w:ascii="仿宋_GB2312" w:eastAsia="仿宋_GB2312" w:cs="仿宋_GB2312"/>
          <w:i w:val="0"/>
          <w:iCs w:val="0"/>
          <w:caps w:val="0"/>
          <w:color w:val="333333"/>
          <w:spacing w:val="0"/>
          <w:sz w:val="28"/>
          <w:szCs w:val="28"/>
          <w:shd w:val="clear" w:fill="FFFFFF"/>
          <w:lang w:eastAsia="zh-CN"/>
        </w:rPr>
        <w:t>“</w:t>
      </w:r>
      <w:r>
        <w:rPr>
          <w:rFonts w:hint="default" w:ascii="仿宋_GB2312" w:eastAsia="仿宋_GB2312" w:cs="仿宋_GB2312"/>
          <w:i w:val="0"/>
          <w:iCs w:val="0"/>
          <w:caps w:val="0"/>
          <w:color w:val="333333"/>
          <w:spacing w:val="0"/>
          <w:sz w:val="28"/>
          <w:szCs w:val="28"/>
          <w:shd w:val="clear" w:fill="FFFFFF"/>
        </w:rPr>
        <w:t>装修工程</w:t>
      </w:r>
      <w:r>
        <w:rPr>
          <w:rFonts w:hint="eastAsia" w:ascii="仿宋_GB2312" w:eastAsia="仿宋_GB2312" w:cs="仿宋_GB2312"/>
          <w:i w:val="0"/>
          <w:iCs w:val="0"/>
          <w:caps w:val="0"/>
          <w:color w:val="333333"/>
          <w:spacing w:val="0"/>
          <w:sz w:val="28"/>
          <w:szCs w:val="28"/>
          <w:shd w:val="clear" w:fill="FFFFFF"/>
          <w:lang w:eastAsia="zh-CN"/>
        </w:rPr>
        <w:t>”</w:t>
      </w:r>
      <w:r>
        <w:rPr>
          <w:rFonts w:hint="default" w:ascii="仿宋_GB2312" w:eastAsia="仿宋_GB2312" w:cs="仿宋_GB2312"/>
          <w:i w:val="0"/>
          <w:iCs w:val="0"/>
          <w:caps w:val="0"/>
          <w:color w:val="333333"/>
          <w:spacing w:val="0"/>
          <w:sz w:val="28"/>
          <w:szCs w:val="28"/>
          <w:shd w:val="clear" w:fill="FFFFFF"/>
        </w:rPr>
        <w:t>、</w:t>
      </w:r>
      <w:r>
        <w:rPr>
          <w:rFonts w:hint="eastAsia" w:ascii="仿宋_GB2312" w:eastAsia="仿宋_GB2312" w:cs="仿宋_GB2312"/>
          <w:i w:val="0"/>
          <w:iCs w:val="0"/>
          <w:caps w:val="0"/>
          <w:color w:val="333333"/>
          <w:spacing w:val="0"/>
          <w:sz w:val="28"/>
          <w:szCs w:val="28"/>
          <w:shd w:val="clear" w:fill="FFFFFF"/>
          <w:lang w:eastAsia="zh-CN"/>
        </w:rPr>
        <w:t>“房屋修缮”、“其他建筑物、构筑物修缮”</w:t>
      </w:r>
      <w:r>
        <w:rPr>
          <w:rFonts w:hint="default" w:ascii="仿宋_GB2312" w:eastAsia="仿宋_GB2312" w:cs="仿宋_GB2312"/>
          <w:i w:val="0"/>
          <w:iCs w:val="0"/>
          <w:caps w:val="0"/>
          <w:color w:val="333333"/>
          <w:spacing w:val="0"/>
          <w:sz w:val="28"/>
          <w:szCs w:val="28"/>
          <w:shd w:val="clear" w:fill="FFFFFF"/>
        </w:rPr>
        <w:t>等</w:t>
      </w:r>
      <w:r>
        <w:rPr>
          <w:rFonts w:hint="eastAsia" w:ascii="仿宋_GB2312" w:eastAsia="仿宋_GB2312" w:cs="仿宋_GB2312"/>
          <w:i w:val="0"/>
          <w:iCs w:val="0"/>
          <w:caps w:val="0"/>
          <w:color w:val="333333"/>
          <w:spacing w:val="0"/>
          <w:sz w:val="28"/>
          <w:szCs w:val="28"/>
          <w:shd w:val="clear" w:fill="FFFFFF"/>
          <w:lang w:val="en-US" w:eastAsia="zh-CN"/>
        </w:rPr>
        <w:t>3</w:t>
      </w:r>
      <w:r>
        <w:rPr>
          <w:rFonts w:hint="default" w:ascii="仿宋_GB2312" w:eastAsia="仿宋_GB2312" w:cs="仿宋_GB2312"/>
          <w:i w:val="0"/>
          <w:iCs w:val="0"/>
          <w:caps w:val="0"/>
          <w:color w:val="333333"/>
          <w:spacing w:val="0"/>
          <w:sz w:val="28"/>
          <w:szCs w:val="28"/>
          <w:shd w:val="clear" w:fill="FFFFFF"/>
        </w:rPr>
        <w:t>个工程类采购品目。主要原因是建设工程项目满足技术标准统一的条件，</w:t>
      </w:r>
      <w:r>
        <w:rPr>
          <w:rFonts w:hint="eastAsia" w:ascii="仿宋_GB2312" w:eastAsia="仿宋_GB2312" w:cs="仿宋_GB2312"/>
          <w:i w:val="0"/>
          <w:iCs w:val="0"/>
          <w:caps w:val="0"/>
          <w:color w:val="333333"/>
          <w:spacing w:val="0"/>
          <w:sz w:val="28"/>
          <w:szCs w:val="28"/>
          <w:shd w:val="clear" w:fill="FFFFFF"/>
          <w:lang w:eastAsia="zh-CN"/>
        </w:rPr>
        <w:t>按照</w:t>
      </w:r>
      <w:r>
        <w:rPr>
          <w:rFonts w:hint="default" w:ascii="仿宋_GB2312" w:eastAsia="仿宋_GB2312" w:cs="仿宋_GB2312"/>
          <w:i w:val="0"/>
          <w:iCs w:val="0"/>
          <w:caps w:val="0"/>
          <w:color w:val="333333"/>
          <w:spacing w:val="0"/>
          <w:sz w:val="28"/>
          <w:szCs w:val="28"/>
          <w:shd w:val="clear" w:fill="FFFFFF"/>
        </w:rPr>
        <w:t>《国务院法制办公室对政府采购工程项目法律适用及申领施工许可证问题的答复》（国法秘财函[2015]736 号）</w:t>
      </w:r>
      <w:r>
        <w:rPr>
          <w:rFonts w:hint="eastAsia" w:ascii="仿宋_GB2312" w:eastAsia="仿宋_GB2312" w:cs="仿宋_GB2312"/>
          <w:i w:val="0"/>
          <w:iCs w:val="0"/>
          <w:caps w:val="0"/>
          <w:color w:val="333333"/>
          <w:spacing w:val="0"/>
          <w:sz w:val="28"/>
          <w:szCs w:val="28"/>
          <w:shd w:val="clear" w:fill="FFFFFF"/>
          <w:lang w:eastAsia="zh-CN"/>
        </w:rPr>
        <w:t>和</w:t>
      </w:r>
      <w:r>
        <w:rPr>
          <w:rFonts w:hint="default" w:ascii="仿宋_GB2312" w:eastAsia="仿宋_GB2312" w:cs="仿宋_GB2312"/>
          <w:i w:val="0"/>
          <w:iCs w:val="0"/>
          <w:caps w:val="0"/>
          <w:color w:val="333333"/>
          <w:spacing w:val="0"/>
          <w:sz w:val="28"/>
          <w:szCs w:val="28"/>
          <w:shd w:val="clear" w:fill="FFFFFF"/>
        </w:rPr>
        <w:t>《关于政府采购工程项目有关法律适用问题的复函》（财库便函[2020]385号）等有关规定</w:t>
      </w:r>
      <w:r>
        <w:rPr>
          <w:rFonts w:hint="eastAsia" w:ascii="仿宋_GB2312" w:eastAsia="仿宋_GB2312" w:cs="仿宋_GB2312"/>
          <w:i w:val="0"/>
          <w:iCs w:val="0"/>
          <w:caps w:val="0"/>
          <w:color w:val="333333"/>
          <w:spacing w:val="0"/>
          <w:sz w:val="28"/>
          <w:szCs w:val="28"/>
          <w:shd w:val="clear" w:fill="FFFFFF"/>
          <w:lang w:eastAsia="zh-CN"/>
        </w:rPr>
        <w:t>，</w:t>
      </w:r>
      <w:r>
        <w:rPr>
          <w:rFonts w:hint="default" w:ascii="仿宋_GB2312" w:eastAsia="仿宋_GB2312" w:cs="仿宋_GB2312"/>
          <w:i w:val="0"/>
          <w:iCs w:val="0"/>
          <w:caps w:val="0"/>
          <w:color w:val="333333"/>
          <w:spacing w:val="0"/>
          <w:sz w:val="28"/>
          <w:szCs w:val="28"/>
          <w:shd w:val="clear" w:fill="FFFFFF"/>
        </w:rPr>
        <w:t>进一步明确了政府采购工程的法律适用，大量依法不进行招标投标的政府采购工程采取竞争性谈判、竞争性磋商或者单一来源采购方式组织实施政府采购，此类建设工程项目具备了采购人普遍使用的特点。另外，从国家层面来看，中央预算单位现行政府集中采购目录也包含了装修、拆除、修缮、限额内工程等工程类项目，具备操作实践的基础。因此，根据政府采购法实施条例第三条第二款“技术、服务等标准统一，采购人普遍使用的项目，列为集中采购机构采购项目”的规定，结合</w:t>
      </w:r>
      <w:r>
        <w:rPr>
          <w:rFonts w:hint="eastAsia" w:ascii="仿宋_GB2312" w:eastAsia="仿宋_GB2312" w:cs="仿宋_GB2312"/>
          <w:i w:val="0"/>
          <w:iCs w:val="0"/>
          <w:caps w:val="0"/>
          <w:color w:val="333333"/>
          <w:spacing w:val="0"/>
          <w:sz w:val="28"/>
          <w:szCs w:val="28"/>
          <w:shd w:val="clear" w:fill="FFFFFF"/>
          <w:lang w:eastAsia="zh-CN"/>
        </w:rPr>
        <w:t>自治区</w:t>
      </w:r>
      <w:r>
        <w:rPr>
          <w:rFonts w:hint="default" w:ascii="仿宋_GB2312" w:eastAsia="仿宋_GB2312" w:cs="仿宋_GB2312"/>
          <w:i w:val="0"/>
          <w:iCs w:val="0"/>
          <w:caps w:val="0"/>
          <w:color w:val="333333"/>
          <w:spacing w:val="0"/>
          <w:sz w:val="28"/>
          <w:szCs w:val="28"/>
          <w:shd w:val="clear" w:fill="FFFFFF"/>
        </w:rPr>
        <w:t>实际，将单独的装修工程、修缮工程等依法不进行招标投标的政府采购工程纳入集中采购目录。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eastAsia" w:ascii="黑体" w:hAnsi="宋体" w:eastAsia="黑体" w:cs="黑体"/>
          <w:i w:val="0"/>
          <w:iCs w:val="0"/>
          <w:caps w:val="0"/>
          <w:color w:val="333333"/>
          <w:spacing w:val="0"/>
          <w:sz w:val="28"/>
          <w:szCs w:val="28"/>
          <w:shd w:val="clear" w:fill="FFFFFF"/>
        </w:rPr>
      </w:pPr>
      <w:r>
        <w:rPr>
          <w:rFonts w:hint="eastAsia" w:ascii="黑体" w:hAnsi="宋体" w:eastAsia="黑体" w:cs="黑体"/>
          <w:i w:val="0"/>
          <w:iCs w:val="0"/>
          <w:caps w:val="0"/>
          <w:color w:val="333333"/>
          <w:spacing w:val="0"/>
          <w:sz w:val="28"/>
          <w:szCs w:val="28"/>
          <w:shd w:val="clear" w:fill="FFFFFF"/>
        </w:rPr>
        <w:t>四、主要法律政策依据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eastAsia" w:ascii="楷体_GB2312" w:hAnsi="楷体_GB2312" w:eastAsia="楷体_GB2312" w:cs="楷体_GB2312"/>
          <w:i w:val="0"/>
          <w:iCs w:val="0"/>
          <w:caps w:val="0"/>
          <w:color w:val="333333"/>
          <w:spacing w:val="0"/>
          <w:sz w:val="28"/>
          <w:szCs w:val="28"/>
          <w:shd w:val="clear" w:fill="FFFFFF"/>
        </w:rPr>
      </w:pPr>
      <w:r>
        <w:rPr>
          <w:rFonts w:hint="eastAsia" w:ascii="楷体_GB2312" w:hAnsi="楷体_GB2312" w:eastAsia="楷体_GB2312" w:cs="楷体_GB2312"/>
          <w:i w:val="0"/>
          <w:iCs w:val="0"/>
          <w:caps w:val="0"/>
          <w:color w:val="333333"/>
          <w:spacing w:val="0"/>
          <w:sz w:val="28"/>
          <w:szCs w:val="28"/>
          <w:shd w:val="clear" w:fill="FFFFFF"/>
        </w:rPr>
        <w:t>(一)《中华人民共和国政府采购法》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eastAsia" w:ascii="仿宋_GB2312" w:eastAsia="仿宋_GB2312" w:cs="仿宋_GB2312"/>
          <w:i w:val="0"/>
          <w:iCs w:val="0"/>
          <w:caps w:val="0"/>
          <w:color w:val="333333"/>
          <w:spacing w:val="0"/>
          <w:sz w:val="28"/>
          <w:szCs w:val="28"/>
          <w:shd w:val="clear" w:fill="FFFFFF"/>
          <w:lang w:eastAsia="zh-CN"/>
        </w:rPr>
      </w:pPr>
      <w:r>
        <w:rPr>
          <w:rFonts w:hint="default" w:ascii="仿宋_GB2312" w:eastAsia="仿宋_GB2312" w:cs="仿宋_GB2312"/>
          <w:i w:val="0"/>
          <w:iCs w:val="0"/>
          <w:caps w:val="0"/>
          <w:color w:val="333333"/>
          <w:spacing w:val="0"/>
          <w:sz w:val="28"/>
          <w:szCs w:val="28"/>
          <w:shd w:val="clear" w:fill="FFFFFF"/>
        </w:rPr>
        <w:t>第七条</w:t>
      </w:r>
      <w:r>
        <w:rPr>
          <w:rFonts w:hint="eastAsia" w:ascii="仿宋_GB2312" w:eastAsia="仿宋_GB2312" w:cs="仿宋_GB2312"/>
          <w:i w:val="0"/>
          <w:iCs w:val="0"/>
          <w:caps w:val="0"/>
          <w:color w:val="333333"/>
          <w:spacing w:val="0"/>
          <w:sz w:val="28"/>
          <w:szCs w:val="28"/>
          <w:shd w:val="clear" w:fill="FFFFFF"/>
          <w:lang w:val="en-US" w:eastAsia="zh-CN"/>
        </w:rPr>
        <w:t xml:space="preserve">  </w:t>
      </w:r>
      <w:r>
        <w:rPr>
          <w:rFonts w:hint="default" w:ascii="仿宋_GB2312" w:eastAsia="仿宋_GB2312" w:cs="仿宋_GB2312"/>
          <w:i w:val="0"/>
          <w:iCs w:val="0"/>
          <w:caps w:val="0"/>
          <w:color w:val="333333"/>
          <w:spacing w:val="0"/>
          <w:sz w:val="28"/>
          <w:szCs w:val="28"/>
          <w:shd w:val="clear" w:fill="FFFFFF"/>
        </w:rPr>
        <w:t>政府采购实行集中采购和分散采购相结合。集中采购的范围由省级以上人民政府公布的集中采购目录确定。属于中央预算的政府采购项目，其集中采购目录由国务院确定并公布；属于地方预算的政府采购项目，其集中采购目录由省、自治区、直辖市人民政府或者其授权的机构确定并公布。纳入集中采购目录的政府采购项目，应当实行集中采购。</w:t>
      </w:r>
      <w:r>
        <w:rPr>
          <w:rFonts w:hint="eastAsia" w:ascii="仿宋_GB2312" w:eastAsia="仿宋_GB2312" w:cs="仿宋_GB2312"/>
          <w:i w:val="0"/>
          <w:iCs w:val="0"/>
          <w:caps w:val="0"/>
          <w:color w:val="333333"/>
          <w:spacing w:val="0"/>
          <w:sz w:val="28"/>
          <w:szCs w:val="28"/>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eastAsia" w:ascii="仿宋_GB2312" w:eastAsia="仿宋_GB2312" w:cs="仿宋_GB2312"/>
          <w:i w:val="0"/>
          <w:iCs w:val="0"/>
          <w:caps w:val="0"/>
          <w:color w:val="333333"/>
          <w:spacing w:val="0"/>
          <w:sz w:val="28"/>
          <w:szCs w:val="28"/>
          <w:shd w:val="clear" w:fill="FFFFFF"/>
          <w:lang w:eastAsia="zh-CN"/>
        </w:rPr>
      </w:pPr>
      <w:r>
        <w:rPr>
          <w:rFonts w:hint="default" w:ascii="仿宋_GB2312" w:eastAsia="仿宋_GB2312" w:cs="仿宋_GB2312"/>
          <w:i w:val="0"/>
          <w:iCs w:val="0"/>
          <w:caps w:val="0"/>
          <w:color w:val="333333"/>
          <w:spacing w:val="0"/>
          <w:sz w:val="28"/>
          <w:szCs w:val="28"/>
          <w:shd w:val="clear" w:fill="FFFFFF"/>
        </w:rPr>
        <w:t>第八条</w:t>
      </w:r>
      <w:r>
        <w:rPr>
          <w:rFonts w:hint="eastAsia" w:ascii="仿宋_GB2312" w:eastAsia="仿宋_GB2312" w:cs="仿宋_GB2312"/>
          <w:i w:val="0"/>
          <w:iCs w:val="0"/>
          <w:caps w:val="0"/>
          <w:color w:val="333333"/>
          <w:spacing w:val="0"/>
          <w:sz w:val="28"/>
          <w:szCs w:val="28"/>
          <w:shd w:val="clear" w:fill="FFFFFF"/>
          <w:lang w:val="en-US" w:eastAsia="zh-CN"/>
        </w:rPr>
        <w:t xml:space="preserve">  </w:t>
      </w:r>
      <w:r>
        <w:rPr>
          <w:rFonts w:hint="default" w:ascii="仿宋_GB2312" w:eastAsia="仿宋_GB2312" w:cs="仿宋_GB2312"/>
          <w:i w:val="0"/>
          <w:iCs w:val="0"/>
          <w:caps w:val="0"/>
          <w:color w:val="333333"/>
          <w:spacing w:val="0"/>
          <w:sz w:val="28"/>
          <w:szCs w:val="28"/>
          <w:shd w:val="clear" w:fill="FFFFFF"/>
        </w:rPr>
        <w:t>政府采购限额标准，属于中央预算的政府采购项目，由国务院确定并公布；属于地方预算的政府采购项目，由省、自治区、直辖市人民政府或者其授权的机构确定并公布。</w:t>
      </w:r>
      <w:r>
        <w:rPr>
          <w:rFonts w:hint="eastAsia" w:ascii="仿宋_GB2312" w:eastAsia="仿宋_GB2312" w:cs="仿宋_GB2312"/>
          <w:i w:val="0"/>
          <w:iCs w:val="0"/>
          <w:caps w:val="0"/>
          <w:color w:val="333333"/>
          <w:spacing w:val="0"/>
          <w:sz w:val="28"/>
          <w:szCs w:val="28"/>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default" w:ascii="仿宋_GB2312" w:eastAsia="仿宋_GB2312" w:cs="仿宋_GB2312"/>
          <w:i w:val="0"/>
          <w:iCs w:val="0"/>
          <w:caps w:val="0"/>
          <w:color w:val="333333"/>
          <w:spacing w:val="0"/>
          <w:sz w:val="28"/>
          <w:szCs w:val="28"/>
          <w:shd w:val="clear" w:fill="FFFFFF"/>
        </w:rPr>
      </w:pPr>
      <w:r>
        <w:rPr>
          <w:rFonts w:hint="default" w:ascii="仿宋_GB2312" w:eastAsia="仿宋_GB2312" w:cs="仿宋_GB2312"/>
          <w:i w:val="0"/>
          <w:iCs w:val="0"/>
          <w:caps w:val="0"/>
          <w:color w:val="333333"/>
          <w:spacing w:val="0"/>
          <w:sz w:val="28"/>
          <w:szCs w:val="28"/>
          <w:shd w:val="clear" w:fill="FFFFFF"/>
        </w:rPr>
        <w:t xml:space="preserve">第二十七条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default" w:ascii="楷体_GB2312" w:hAnsi="楷体_GB2312" w:eastAsia="楷体_GB2312" w:cs="楷体_GB2312"/>
          <w:i w:val="0"/>
          <w:iCs w:val="0"/>
          <w:caps w:val="0"/>
          <w:color w:val="333333"/>
          <w:spacing w:val="0"/>
          <w:sz w:val="28"/>
          <w:szCs w:val="28"/>
          <w:shd w:val="clear" w:fill="FFFFFF"/>
        </w:rPr>
      </w:pPr>
      <w:r>
        <w:rPr>
          <w:rFonts w:hint="default" w:ascii="楷体_GB2312" w:hAnsi="楷体_GB2312" w:eastAsia="楷体_GB2312" w:cs="楷体_GB2312"/>
          <w:i w:val="0"/>
          <w:iCs w:val="0"/>
          <w:caps w:val="0"/>
          <w:color w:val="333333"/>
          <w:spacing w:val="0"/>
          <w:sz w:val="28"/>
          <w:szCs w:val="28"/>
          <w:shd w:val="clear" w:fill="FFFFFF"/>
        </w:rPr>
        <w:t>（二）《中华人民共和国政府采购法实施条例》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default" w:ascii="仿宋_GB2312" w:eastAsia="仿宋_GB2312" w:cs="仿宋_GB2312"/>
          <w:i w:val="0"/>
          <w:iCs w:val="0"/>
          <w:caps w:val="0"/>
          <w:color w:val="333333"/>
          <w:spacing w:val="0"/>
          <w:sz w:val="28"/>
          <w:szCs w:val="28"/>
          <w:shd w:val="clear" w:fill="FFFFFF"/>
        </w:rPr>
      </w:pPr>
      <w:r>
        <w:rPr>
          <w:rFonts w:hint="default" w:ascii="仿宋_GB2312" w:eastAsia="仿宋_GB2312" w:cs="仿宋_GB2312"/>
          <w:i w:val="0"/>
          <w:iCs w:val="0"/>
          <w:caps w:val="0"/>
          <w:color w:val="333333"/>
          <w:spacing w:val="0"/>
          <w:sz w:val="28"/>
          <w:szCs w:val="28"/>
          <w:shd w:val="clear" w:fill="FFFFFF"/>
        </w:rPr>
        <w:t>第三条 “集中采购目录包括集中采购机构采购项目和部门集中采购项目。技术、服务等标准统一，采购人普遍使用的项目，列为集中采购机构采购项目；采购人本部门、本系统基于业务需要有特殊要求，可以统一采购的项目，列为部门集中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default" w:ascii="仿宋_GB2312" w:eastAsia="仿宋_GB2312" w:cs="仿宋_GB2312"/>
          <w:i w:val="0"/>
          <w:iCs w:val="0"/>
          <w:caps w:val="0"/>
          <w:color w:val="333333"/>
          <w:spacing w:val="0"/>
          <w:sz w:val="28"/>
          <w:szCs w:val="28"/>
          <w:shd w:val="clear" w:fill="FFFFFF"/>
        </w:rPr>
      </w:pPr>
      <w:r>
        <w:rPr>
          <w:rFonts w:hint="default" w:ascii="仿宋_GB2312" w:eastAsia="仿宋_GB2312" w:cs="仿宋_GB2312"/>
          <w:i w:val="0"/>
          <w:iCs w:val="0"/>
          <w:caps w:val="0"/>
          <w:color w:val="333333"/>
          <w:spacing w:val="0"/>
          <w:sz w:val="28"/>
          <w:szCs w:val="28"/>
          <w:shd w:val="clear" w:fill="FFFFFF"/>
        </w:rPr>
        <w:t>第五条 “省、自治区、直辖市人民政府或者其授权的机构根据实际情况，可以确定分别适用于本行政区域省级、设区的市级、县级的集中采购目录和采购限额标准。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eastAsia" w:ascii="仿宋_GB2312" w:eastAsia="仿宋_GB2312" w:cs="仿宋_GB2312"/>
          <w:i w:val="0"/>
          <w:iCs w:val="0"/>
          <w:caps w:val="0"/>
          <w:color w:val="333333"/>
          <w:spacing w:val="0"/>
          <w:sz w:val="28"/>
          <w:szCs w:val="28"/>
          <w:shd w:val="clear" w:fill="FFFFFF"/>
        </w:rPr>
      </w:pPr>
      <w:r>
        <w:rPr>
          <w:rFonts w:hint="eastAsia" w:ascii="楷体_GB2312" w:hAnsi="楷体_GB2312" w:eastAsia="楷体_GB2312" w:cs="楷体_GB2312"/>
          <w:i w:val="0"/>
          <w:iCs w:val="0"/>
          <w:caps w:val="0"/>
          <w:color w:val="333333"/>
          <w:spacing w:val="0"/>
          <w:sz w:val="28"/>
          <w:szCs w:val="28"/>
          <w:shd w:val="clear" w:fill="FFFFFF"/>
        </w:rPr>
        <w:t>《政府采购货物和服务招标投标管理办法》（财政部令第87号）</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both"/>
        <w:rPr>
          <w:rFonts w:hint="default" w:ascii="仿宋_GB2312" w:eastAsia="仿宋_GB2312" w:cs="仿宋_GB2312"/>
          <w:i w:val="0"/>
          <w:iCs w:val="0"/>
          <w:caps w:val="0"/>
          <w:color w:val="333333"/>
          <w:spacing w:val="0"/>
          <w:sz w:val="28"/>
          <w:szCs w:val="28"/>
          <w:shd w:val="clear" w:fill="FFFFFF"/>
        </w:rPr>
      </w:pPr>
      <w:r>
        <w:rPr>
          <w:rFonts w:hint="default" w:ascii="仿宋_GB2312" w:eastAsia="仿宋_GB2312" w:cs="仿宋_GB2312"/>
          <w:i w:val="0"/>
          <w:iCs w:val="0"/>
          <w:caps w:val="0"/>
          <w:color w:val="333333"/>
          <w:spacing w:val="0"/>
          <w:sz w:val="28"/>
          <w:szCs w:val="28"/>
          <w:shd w:val="clear" w:fill="FFFFFF"/>
        </w:rPr>
        <w:t>第四条 “属于地方预算的政府采购项目,省、自治区、直辖市人民政府根据实际情况，可以确定分别适用于本行政区域省级、设区的市级、县级公开招标数额标准。</w:t>
      </w:r>
    </w:p>
    <w:p>
      <w:pPr>
        <w:jc w:val="center"/>
        <w:rPr>
          <w:rFonts w:hint="eastAsia" w:ascii="方正小标宋_GBK" w:hAnsi="方正小标宋_GBK" w:eastAsia="方正小标宋_GBK" w:cs="方正小标宋_GBK"/>
          <w:sz w:val="40"/>
          <w:szCs w:val="40"/>
          <w:lang w:eastAsia="zh-CN"/>
        </w:rPr>
      </w:pPr>
    </w:p>
    <w:p>
      <w:pPr>
        <w:jc w:val="both"/>
        <w:rPr>
          <w:rFonts w:hint="eastAsia" w:ascii="方正小标宋_GBK" w:hAnsi="方正小标宋_GBK" w:eastAsia="方正小标宋_GBK" w:cs="方正小标宋_GBK"/>
          <w:sz w:val="40"/>
          <w:szCs w:val="40"/>
          <w:lang w:eastAsia="zh-CN"/>
        </w:rPr>
      </w:pPr>
    </w:p>
    <w:p>
      <w:pPr>
        <w:jc w:val="both"/>
        <w:rPr>
          <w:rFonts w:hint="eastAsia" w:ascii="方正小标宋_GBK" w:hAnsi="方正小标宋_GBK" w:eastAsia="方正小标宋_GBK" w:cs="方正小标宋_GBK"/>
          <w:sz w:val="40"/>
          <w:szCs w:val="40"/>
          <w:lang w:eastAsia="zh-CN"/>
        </w:rPr>
      </w:pPr>
    </w:p>
    <w:p>
      <w:pPr>
        <w:jc w:val="both"/>
        <w:rPr>
          <w:rFonts w:hint="eastAsia" w:ascii="方正小标宋_GBK" w:hAnsi="方正小标宋_GBK" w:eastAsia="方正小标宋_GBK" w:cs="方正小标宋_GBK"/>
          <w:sz w:val="40"/>
          <w:szCs w:val="40"/>
          <w:lang w:eastAsia="zh-CN"/>
        </w:rPr>
      </w:pPr>
    </w:p>
    <w:p>
      <w:pPr>
        <w:jc w:val="both"/>
        <w:rPr>
          <w:rFonts w:hint="eastAsia" w:ascii="方正小标宋_GBK" w:hAnsi="方正小标宋_GBK" w:eastAsia="方正小标宋_GBK" w:cs="方正小标宋_GBK"/>
          <w:sz w:val="40"/>
          <w:szCs w:val="40"/>
          <w:lang w:eastAsia="zh-CN"/>
        </w:rPr>
      </w:pPr>
    </w:p>
    <w:p>
      <w:pPr>
        <w:jc w:val="both"/>
        <w:rPr>
          <w:rFonts w:hint="eastAsia" w:ascii="方正小标宋_GBK" w:hAnsi="方正小标宋_GBK" w:eastAsia="方正小标宋_GBK" w:cs="方正小标宋_GBK"/>
          <w:sz w:val="40"/>
          <w:szCs w:val="40"/>
          <w:lang w:eastAsia="zh-CN"/>
        </w:rPr>
      </w:pPr>
    </w:p>
    <w:p>
      <w:pPr>
        <w:jc w:val="both"/>
        <w:rPr>
          <w:rFonts w:hint="eastAsia" w:ascii="方正小标宋_GBK" w:hAnsi="方正小标宋_GBK" w:eastAsia="方正小标宋_GBK" w:cs="方正小标宋_GBK"/>
          <w:sz w:val="40"/>
          <w:szCs w:val="40"/>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F8FD3C"/>
    <w:multiLevelType w:val="singleLevel"/>
    <w:tmpl w:val="2AF8FD3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04E11"/>
    <w:rsid w:val="163B6B7A"/>
    <w:rsid w:val="2D561132"/>
    <w:rsid w:val="314C6279"/>
    <w:rsid w:val="54CB60F2"/>
    <w:rsid w:val="59C42E88"/>
    <w:rsid w:val="5F3A3FEE"/>
    <w:rsid w:val="6BD0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2021-07-09T08:24:00Z</dcterms:created>
  <dc:creator>Administrator</dc:creator>
  <cp:lastModifiedBy>包文泉</cp:lastModifiedBy>
  <cp:lastPrinted>2021-07-12T05:20:00Z</cp:lastPrinted>
  <dcterms:modified xsi:type="dcterms:W3CDTF">2021-08-05T03:20:12Z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8B96DA3C25F74435AFD199A707B4339E</vt:lpwstr>
  </property>
</Properties>
</file>